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7E4" w:rsidRPr="00A777E4" w:rsidRDefault="00A777E4" w:rsidP="00A777E4">
      <w:pPr>
        <w:jc w:val="center"/>
        <w:rPr>
          <w:b/>
        </w:rPr>
      </w:pPr>
      <w:bookmarkStart w:id="0" w:name="_GoBack"/>
      <w:bookmarkEnd w:id="0"/>
      <w:r w:rsidRPr="00A777E4">
        <w:rPr>
          <w:b/>
        </w:rPr>
        <w:t>Student-Athlete Conduct/Code of Ethics</w:t>
      </w:r>
    </w:p>
    <w:p w:rsidR="00A777E4" w:rsidRDefault="00A777E4" w:rsidP="00A777E4"/>
    <w:p w:rsidR="00A777E4" w:rsidRPr="00A777E4" w:rsidRDefault="00A777E4" w:rsidP="00A777E4">
      <w:pPr>
        <w:spacing w:line="480" w:lineRule="auto"/>
        <w:rPr>
          <w:b/>
        </w:rPr>
      </w:pPr>
      <w:r w:rsidRPr="00A777E4">
        <w:rPr>
          <w:b/>
        </w:rPr>
        <w:t>All IUPUI students must abide by the IUPUI Student Code of Conduct</w:t>
      </w:r>
    </w:p>
    <w:p w:rsidR="00A777E4" w:rsidRPr="00B816DD" w:rsidRDefault="00B816DD" w:rsidP="00A777E4">
      <w:pPr>
        <w:spacing w:line="480" w:lineRule="auto"/>
        <w:rPr>
          <w:b/>
        </w:rPr>
      </w:pPr>
      <w:r w:rsidRPr="00B816DD">
        <w:rPr>
          <w:b/>
        </w:rPr>
        <w:t>Overview:</w:t>
      </w:r>
    </w:p>
    <w:p w:rsidR="00A777E4" w:rsidRDefault="00A777E4" w:rsidP="00A777E4">
      <w:pPr>
        <w:spacing w:line="480" w:lineRule="auto"/>
        <w:ind w:firstLine="720"/>
      </w:pPr>
      <w:r>
        <w:t>All men and women team members in the IUPUI athletics program are student-athletes. Learning in both the classroom and the intercollegiate athletics program is necessary if emotional, social and intellectual as well as athletic growth is to occur. Each student's university experience ought to culminate in a degree in his or her chosen field of study. The intercollegiate athletics program at IUPUI has as its goal the graduation of student-athletes as well as excellence in each sport.</w:t>
      </w:r>
    </w:p>
    <w:p w:rsidR="00B816DD" w:rsidRPr="00B816DD" w:rsidRDefault="00B816DD" w:rsidP="00B816DD">
      <w:pPr>
        <w:spacing w:line="480" w:lineRule="auto"/>
        <w:rPr>
          <w:b/>
        </w:rPr>
      </w:pPr>
      <w:r w:rsidRPr="00B816DD">
        <w:rPr>
          <w:b/>
        </w:rPr>
        <w:t>Standards of Participation:</w:t>
      </w:r>
    </w:p>
    <w:p w:rsidR="00A777E4" w:rsidRDefault="00A777E4" w:rsidP="00A777E4">
      <w:pPr>
        <w:spacing w:line="480" w:lineRule="auto"/>
        <w:ind w:firstLine="720"/>
      </w:pPr>
      <w:r>
        <w:t>Participation in the IUPUI athletics program is a privilege. Consequently, each student-athlete is expected to comply with all guidelines and policies of the University, the Mid-Continent Conference and the National Collegiate Athletic Association (NCAA). In addition to the following standards of conduct must be observed:</w:t>
      </w:r>
    </w:p>
    <w:p w:rsidR="00A777E4" w:rsidRDefault="00A777E4" w:rsidP="00A777E4"/>
    <w:p w:rsidR="00A777E4" w:rsidRDefault="00A777E4" w:rsidP="00A777E4">
      <w:r>
        <w:t xml:space="preserve">   1. Student-athletes shall perform to the best of their abilities both academically and </w:t>
      </w:r>
      <w:r>
        <w:br/>
        <w:t xml:space="preserve">       athletically.</w:t>
      </w:r>
    </w:p>
    <w:p w:rsidR="00A777E4" w:rsidRDefault="00A777E4" w:rsidP="00A777E4"/>
    <w:p w:rsidR="00A777E4" w:rsidRDefault="00A777E4" w:rsidP="00A777E4">
      <w:r>
        <w:t xml:space="preserve">   2. Student-athletes shall contribute their best effort to the success of the team.</w:t>
      </w:r>
    </w:p>
    <w:p w:rsidR="00A777E4" w:rsidRDefault="00A777E4" w:rsidP="00A777E4"/>
    <w:p w:rsidR="00A777E4" w:rsidRDefault="00A777E4" w:rsidP="00A777E4">
      <w:r>
        <w:t xml:space="preserve">   3. Student-athletes shall conduct themselves both on and off the field in a way which    </w:t>
      </w:r>
      <w:r>
        <w:br/>
        <w:t xml:space="preserve">       brings credit to the team, the athletics program, and the University.</w:t>
      </w:r>
    </w:p>
    <w:p w:rsidR="00A777E4" w:rsidRDefault="00A777E4" w:rsidP="00A777E4"/>
    <w:p w:rsidR="00A777E4" w:rsidRDefault="00A777E4" w:rsidP="00A777E4">
      <w:r>
        <w:t xml:space="preserve">   4. Student-athletes shall abide by the letter as well as the spirit of University rules and </w:t>
      </w:r>
      <w:r>
        <w:br/>
        <w:t xml:space="preserve">       regulations.</w:t>
      </w:r>
    </w:p>
    <w:p w:rsidR="00A777E4" w:rsidRDefault="00A777E4" w:rsidP="00A777E4"/>
    <w:p w:rsidR="00A777E4" w:rsidRDefault="00A777E4" w:rsidP="00A777E4">
      <w:r>
        <w:t xml:space="preserve">   5. Student-athletes shall at all times respect and be courteous to all members of the </w:t>
      </w:r>
      <w:r>
        <w:br/>
        <w:t xml:space="preserve">       University community and to visitors to the campus.</w:t>
      </w:r>
    </w:p>
    <w:p w:rsidR="00A777E4" w:rsidRDefault="00A777E4" w:rsidP="00A777E4"/>
    <w:p w:rsidR="00A777E4" w:rsidRDefault="00A777E4" w:rsidP="00A777E4">
      <w:r>
        <w:t xml:space="preserve">   6. Student-athletes shall exhibit dignity in manner and dress when representing the </w:t>
      </w:r>
      <w:r>
        <w:br/>
        <w:t xml:space="preserve">       University.</w:t>
      </w:r>
    </w:p>
    <w:p w:rsidR="00A777E4" w:rsidRDefault="00A777E4" w:rsidP="00A777E4"/>
    <w:p w:rsidR="00A777E4" w:rsidRDefault="00A777E4" w:rsidP="00A777E4">
      <w:r>
        <w:lastRenderedPageBreak/>
        <w:t xml:space="preserve">   7. Student-athletes shall neither physically abuse or threaten another person nor </w:t>
      </w:r>
      <w:r>
        <w:br/>
        <w:t xml:space="preserve">       abuse any University owned or controlled property, the property of fraternities and         </w:t>
      </w:r>
      <w:r>
        <w:br/>
        <w:t xml:space="preserve">       sororities, or property associated with any university sponsored functions. Student-</w:t>
      </w:r>
      <w:r>
        <w:br/>
        <w:t xml:space="preserve">       athletes shall not participate in any form of hazing or initiation. Any activity of this </w:t>
      </w:r>
      <w:r>
        <w:br/>
        <w:t xml:space="preserve">       nature is strictly prohibited. If it is determined that hazing has occured, the involved </w:t>
      </w:r>
      <w:r>
        <w:br/>
        <w:t xml:space="preserve">       student-athlete(s) will be suspended or dismissed from the team.</w:t>
      </w:r>
    </w:p>
    <w:p w:rsidR="00A777E4" w:rsidRDefault="00A777E4" w:rsidP="00A777E4"/>
    <w:p w:rsidR="00A777E4" w:rsidRDefault="00A777E4" w:rsidP="00A777E4">
      <w:r>
        <w:t xml:space="preserve">   8. As an institution of higher education, IUPUI has a responsibility to establish and </w:t>
      </w:r>
      <w:r>
        <w:br/>
        <w:t xml:space="preserve">       maintain a safe, healthy, academic environment for all students. In keeping with its </w:t>
      </w:r>
      <w:r>
        <w:br/>
        <w:t xml:space="preserve">       policy stated in the IU Code of Student Ethics concerning the possession and/or </w:t>
      </w:r>
      <w:r>
        <w:br/>
        <w:t xml:space="preserve">       use of alcohol and illegal drugs in compliance with the </w:t>
      </w:r>
      <w:smartTag w:uri="urn:schemas-microsoft-com:office:smarttags" w:element="place">
        <w:smartTag w:uri="urn:schemas-microsoft-com:office:smarttags" w:element="PlaceName">
          <w:r>
            <w:t>Drug-Free</w:t>
          </w:r>
        </w:smartTag>
        <w:r>
          <w:t xml:space="preserve"> </w:t>
        </w:r>
        <w:smartTag w:uri="urn:schemas-microsoft-com:office:smarttags" w:element="PlaceType">
          <w:r>
            <w:t>School</w:t>
          </w:r>
        </w:smartTag>
      </w:smartTag>
      <w:r>
        <w:t xml:space="preserve"> and </w:t>
      </w:r>
      <w:r>
        <w:br/>
        <w:t xml:space="preserve">       Community Act amendment of 1989, enacted by Congress as Law 101-226, this </w:t>
      </w:r>
      <w:r>
        <w:br/>
        <w:t xml:space="preserve">       policy document is provided to each student.</w:t>
      </w:r>
    </w:p>
    <w:p w:rsidR="00A777E4" w:rsidRDefault="00A777E4" w:rsidP="00A777E4"/>
    <w:p w:rsidR="00A777E4" w:rsidRDefault="00A777E4" w:rsidP="00A777E4">
      <w:r>
        <w:t xml:space="preserve">   9. In all athletically related activities (bylaw 17.02.1.1) a member of the coaching staff </w:t>
      </w:r>
      <w:r>
        <w:br/>
        <w:t xml:space="preserve">       must be present. Due to the nature of the facilities in and around IUPUI, the coach </w:t>
      </w:r>
      <w:r>
        <w:br/>
        <w:t xml:space="preserve">       has the responsibility to educate his/her student-athletes regarding the rules and </w:t>
      </w:r>
      <w:r>
        <w:br/>
        <w:t xml:space="preserve">       regulations of the various facilities/venues. </w:t>
      </w:r>
    </w:p>
    <w:p w:rsidR="00A777E4" w:rsidRDefault="00A777E4" w:rsidP="00A777E4"/>
    <w:p w:rsidR="00A777E4" w:rsidRDefault="00A777E4" w:rsidP="00A777E4">
      <w:pPr>
        <w:spacing w:line="480" w:lineRule="auto"/>
      </w:pPr>
      <w:r>
        <w:t>Reminder: when using the National Institute for Fitness and Sport (NIFS) and/or the Natatorium weight room, a student-athlete who has not paid for a membership must not use either facility without direct supervision from a member of the IUPUI coaching staff. Violations of these rules or others governing student behavior (e.g. housing, student life) will be handled in accord with approved policy. Behavior which is not in accord with such rules may result in reduction of Grant-in-Aid, suspension, or expulsion from Intercollegiate Athletics may be appealed to the University’s Intercollegiate Athletics Faculty Advisory Committee.</w:t>
      </w:r>
    </w:p>
    <w:p w:rsidR="00A777E4" w:rsidRPr="00A777E4" w:rsidRDefault="00A777E4" w:rsidP="00A777E4">
      <w:pPr>
        <w:rPr>
          <w:b/>
        </w:rPr>
      </w:pPr>
      <w:r w:rsidRPr="00A777E4">
        <w:rPr>
          <w:b/>
        </w:rPr>
        <w:t>Mid-Continent Conference Code of Ethics</w:t>
      </w:r>
    </w:p>
    <w:p w:rsidR="00A777E4" w:rsidRDefault="00A777E4" w:rsidP="00A777E4">
      <w:r>
        <w:br/>
        <w:t>Section 1. Commissioner’s Authority and Definitions</w:t>
      </w:r>
    </w:p>
    <w:p w:rsidR="00A777E4" w:rsidRDefault="00A777E4" w:rsidP="00A777E4"/>
    <w:p w:rsidR="00A777E4" w:rsidRDefault="00A777E4" w:rsidP="00A777E4">
      <w:r>
        <w:t xml:space="preserve">   1. Penalties.In instances in which the appropriate penalty is limited to a reprimand </w:t>
      </w:r>
      <w:r>
        <w:br/>
        <w:t xml:space="preserve">       (public or private) from the Commissioner, the Commissioner may issue the </w:t>
      </w:r>
      <w:r>
        <w:br/>
        <w:t xml:space="preserve">       reprimand after consulting with the chair of the Infractions Committee. Any penalty </w:t>
      </w:r>
      <w:r>
        <w:br/>
        <w:t xml:space="preserve">       more severe than a reprimand must be handed down by the Infractions Committee.</w:t>
      </w:r>
    </w:p>
    <w:p w:rsidR="00A777E4" w:rsidRDefault="00A777E4" w:rsidP="00A777E4"/>
    <w:p w:rsidR="00A777E4" w:rsidRDefault="00A777E4" w:rsidP="00A777E4">
      <w:r>
        <w:t xml:space="preserve">   2. Suspension. As used in the Code of Ethics, “suspension” is defined as follows:</w:t>
      </w:r>
    </w:p>
    <w:p w:rsidR="00A777E4" w:rsidRDefault="00A777E4" w:rsidP="00A777E4"/>
    <w:p w:rsidR="00A777E4" w:rsidRDefault="00A777E4" w:rsidP="00A777E4">
      <w:r>
        <w:lastRenderedPageBreak/>
        <w:t xml:space="preserve">         a. In the case of a student-athlete, “suspension” means that he or she may not </w:t>
      </w:r>
      <w:r>
        <w:br/>
        <w:t xml:space="preserve">             participate in the prescribed number of contest(s), but may practice.</w:t>
      </w:r>
    </w:p>
    <w:p w:rsidR="00A777E4" w:rsidRDefault="00A777E4" w:rsidP="00A777E4"/>
    <w:p w:rsidR="00A777E4" w:rsidRDefault="00A777E4" w:rsidP="00A777E4">
      <w:r>
        <w:t xml:space="preserve">         b. In the case of a coach, “suspension” means that he or she may not be present </w:t>
      </w:r>
      <w:r>
        <w:br/>
        <w:t xml:space="preserve">             in the playing arena (including the locker room) for the designated number of </w:t>
      </w:r>
      <w:r>
        <w:br/>
        <w:t xml:space="preserve">             contests, but may conduct practice sessions. </w:t>
      </w:r>
    </w:p>
    <w:p w:rsidR="00A777E4" w:rsidRDefault="00A777E4" w:rsidP="00A777E4"/>
    <w:p w:rsidR="00A777E4" w:rsidRDefault="00A777E4" w:rsidP="00A777E4">
      <w:r>
        <w:t xml:space="preserve">   3. Contests. Whenever discipline is imposed in the form of suspension for the “next </w:t>
      </w:r>
      <w:r>
        <w:br/>
        <w:t xml:space="preserve">       contest(s)” such means the next succeeding contest(s) whether such is a regular </w:t>
      </w:r>
      <w:r>
        <w:br/>
        <w:t xml:space="preserve">       season or postseason contest.</w:t>
      </w:r>
    </w:p>
    <w:p w:rsidR="00A777E4" w:rsidRDefault="00A777E4" w:rsidP="00A777E4"/>
    <w:p w:rsidR="00A777E4" w:rsidRDefault="00A777E4" w:rsidP="00A777E4">
      <w:r>
        <w:t xml:space="preserve">         a. In the case of a suspended student-athlete, such suspension shall, if insufficient </w:t>
      </w:r>
      <w:r>
        <w:br/>
        <w:t xml:space="preserve">             contests remain in a given year, carry over to the next season. If the student-</w:t>
      </w:r>
      <w:r>
        <w:br/>
        <w:t xml:space="preserve">             athlete has no eligibility remaining, he or she is disqualified for athletic-related </w:t>
      </w:r>
      <w:r>
        <w:br/>
        <w:t xml:space="preserve">             awards of recognition from his or her institution or recognition or awards from </w:t>
      </w:r>
      <w:r>
        <w:br/>
        <w:t xml:space="preserve">             the conference.</w:t>
      </w:r>
    </w:p>
    <w:p w:rsidR="00A777E4" w:rsidRDefault="00A777E4" w:rsidP="00A777E4"/>
    <w:p w:rsidR="00A777E4" w:rsidRDefault="00A777E4" w:rsidP="00A777E4">
      <w:r>
        <w:t xml:space="preserve">         b. In the case of a suspended coach, such suspension shall, if insufficient contests </w:t>
      </w:r>
      <w:r>
        <w:br/>
        <w:t xml:space="preserve">             remain in a given year, carry over to the next season. A new coach shall not </w:t>
      </w:r>
      <w:r>
        <w:br/>
        <w:t xml:space="preserve">             suffer any remaining penalty of a former coach. </w:t>
      </w:r>
    </w:p>
    <w:p w:rsidR="00A777E4" w:rsidRDefault="00A777E4" w:rsidP="00A777E4"/>
    <w:p w:rsidR="00A777E4" w:rsidRPr="00A777E4" w:rsidRDefault="00A777E4" w:rsidP="00A777E4">
      <w:pPr>
        <w:rPr>
          <w:b/>
        </w:rPr>
      </w:pPr>
      <w:r w:rsidRPr="00A777E4">
        <w:rPr>
          <w:b/>
        </w:rPr>
        <w:t>Section 2. Infractions Procedures</w:t>
      </w:r>
    </w:p>
    <w:p w:rsidR="00A777E4" w:rsidRDefault="00A777E4" w:rsidP="00A777E4"/>
    <w:p w:rsidR="00A777E4" w:rsidRDefault="00A777E4" w:rsidP="00A777E4">
      <w:r>
        <w:t xml:space="preserve">   1. Report and Initial Investigation. Within three days after an incident involving </w:t>
      </w:r>
      <w:r>
        <w:br/>
        <w:t xml:space="preserve">       allegedly unsportsmanlike or unethical conduct occurs or is brought to the attention </w:t>
      </w:r>
      <w:r>
        <w:br/>
        <w:t xml:space="preserve">       of the institution that the alleged offender(s) is affiliated with, such institution’s </w:t>
      </w:r>
      <w:r>
        <w:br/>
        <w:t xml:space="preserve">       Director of Athletics shall submit a report to the Commissioner regarding the matter. </w:t>
      </w:r>
      <w:r>
        <w:br/>
        <w:t xml:space="preserve">       The report shall include the identities of those involved, if known, and any penalty </w:t>
      </w:r>
      <w:r>
        <w:br/>
        <w:t xml:space="preserve">       or remedial action which the institution has taken or will take.</w:t>
      </w:r>
    </w:p>
    <w:p w:rsidR="00A777E4" w:rsidRDefault="00A777E4" w:rsidP="00A777E4"/>
    <w:p w:rsidR="00A777E4" w:rsidRDefault="00A777E4" w:rsidP="00A777E4">
      <w:r>
        <w:t xml:space="preserve">   2. Forwarding to Infractions Committee. Within three days after an incident involving </w:t>
      </w:r>
      <w:r>
        <w:br/>
        <w:t xml:space="preserve">       Forwarding to Infractions Committee. The Commissioner shall gather any other </w:t>
      </w:r>
      <w:r>
        <w:br/>
        <w:t xml:space="preserve">       necessary information, such as reports from other persons at other institutions, </w:t>
      </w:r>
      <w:r>
        <w:br/>
        <w:t xml:space="preserve">       reports of officials, film or tape if available, and forward such materials together with </w:t>
      </w:r>
      <w:r>
        <w:br/>
        <w:t xml:space="preserve">       the report to the chair of the Infractions Committee. If the chair is from an institution </w:t>
      </w:r>
      <w:r>
        <w:br/>
        <w:t xml:space="preserve">       involved in the matter, the Commissioner shall forward the material to the Vice-</w:t>
      </w:r>
      <w:r>
        <w:br/>
        <w:t xml:space="preserve">       Chair instead who shall act as chair for such case.</w:t>
      </w:r>
    </w:p>
    <w:p w:rsidR="00A777E4" w:rsidRDefault="00A777E4" w:rsidP="00A777E4"/>
    <w:p w:rsidR="00A777E4" w:rsidRDefault="00A777E4" w:rsidP="00A777E4">
      <w:r>
        <w:t xml:space="preserve">   3. Infractions Committee. The Infractions Committee is charged with making findings </w:t>
      </w:r>
      <w:r>
        <w:br/>
        <w:t xml:space="preserve">       of fact and determining what, if any, disciplinary action is appropriate. If the </w:t>
      </w:r>
      <w:r>
        <w:br/>
        <w:t xml:space="preserve">       Committee believes that further investigation is necessary, it may either conduct </w:t>
      </w:r>
      <w:r>
        <w:br/>
        <w:t xml:space="preserve">       such an investigation or direct the Commissioner to conduct it.</w:t>
      </w:r>
    </w:p>
    <w:p w:rsidR="00A777E4" w:rsidRDefault="00A777E4" w:rsidP="00A777E4"/>
    <w:p w:rsidR="00A777E4" w:rsidRDefault="00A777E4" w:rsidP="00A777E4">
      <w:r>
        <w:t xml:space="preserve">         a. Chair Actions. The Committee Chair may act in lieu of the full Committee if the </w:t>
      </w:r>
      <w:r>
        <w:br/>
        <w:t xml:space="preserve">             chair and Commissioner agree that the action taken or to be taken by the </w:t>
      </w:r>
      <w:r>
        <w:br/>
        <w:t xml:space="preserve">             institution constitutes sufficient penalty or remedial action; provided, however, </w:t>
      </w:r>
      <w:r>
        <w:br/>
      </w:r>
      <w:r>
        <w:lastRenderedPageBreak/>
        <w:t xml:space="preserve">             that action cannot be “sufficient” for this purpose if it is less than the mandatory </w:t>
      </w:r>
      <w:r>
        <w:br/>
        <w:t xml:space="preserve">             minimum penalty set forth in this Code. The chair shall file all reports of Chair </w:t>
      </w:r>
      <w:r>
        <w:br/>
        <w:t xml:space="preserve">            Action within 7 days of receipt of the matter. The Commissioner shall, at least </w:t>
      </w:r>
      <w:r>
        <w:br/>
        <w:t xml:space="preserve">            annually, report all Chair Actions to the full membership of the Infractions      </w:t>
      </w:r>
      <w:r>
        <w:br/>
        <w:t xml:space="preserve">            Committee.</w:t>
      </w:r>
    </w:p>
    <w:p w:rsidR="00A777E4" w:rsidRDefault="00A777E4" w:rsidP="00A777E4"/>
    <w:p w:rsidR="00A777E4" w:rsidRDefault="00A777E4" w:rsidP="00A777E4">
      <w:r>
        <w:t xml:space="preserve">         b. Full Committee Actions. All matters not decided by Chair Action shall be </w:t>
      </w:r>
      <w:r>
        <w:br/>
        <w:t xml:space="preserve">             submitted to the full committee. If any committee member is from an involved </w:t>
      </w:r>
      <w:r>
        <w:br/>
        <w:t xml:space="preserve">             institution, he or she shall excuse himself or herself. If fewer than three qualified </w:t>
      </w:r>
      <w:r>
        <w:br/>
        <w:t xml:space="preserve">             members remain, the chair shall appoint a member or members to return to the </w:t>
      </w:r>
      <w:r>
        <w:br/>
        <w:t xml:space="preserve">             committee to at least three persons. The committee shall decide the matter and </w:t>
      </w:r>
      <w:r>
        <w:br/>
        <w:t xml:space="preserve">             file a report within 14 days of the chair’s receipt of the matter. </w:t>
      </w:r>
    </w:p>
    <w:p w:rsidR="00A777E4" w:rsidRDefault="00A777E4" w:rsidP="00A777E4"/>
    <w:p w:rsidR="00A777E4" w:rsidRDefault="00A777E4" w:rsidP="00A777E4">
      <w:r>
        <w:t xml:space="preserve">   4. Report to Institution; Appeal . The Commissioner shall notify the affected </w:t>
      </w:r>
      <w:r>
        <w:br/>
        <w:t xml:space="preserve">       institution(s) and individual(s) of all penalty or remedial action whether imposed by </w:t>
      </w:r>
      <w:r>
        <w:br/>
        <w:t xml:space="preserve">       the Commissioner, through Chair Action, or through Full Committee Action. The </w:t>
      </w:r>
      <w:r>
        <w:br/>
        <w:t xml:space="preserve">       penalty or action shall, however, be suspended upon receipt by the Commissioner’s </w:t>
      </w:r>
      <w:r>
        <w:br/>
        <w:t xml:space="preserve">       Office of a written notice of an intention to appeal, which must be filed within 72 </w:t>
      </w:r>
      <w:r>
        <w:br/>
        <w:t xml:space="preserve">       hours of receipt of the notice of penalty or action. Any appeal (which may be filed </w:t>
      </w:r>
      <w:r>
        <w:br/>
        <w:t xml:space="preserve">       together with the written notice of intention or separately at a later time) must be </w:t>
      </w:r>
      <w:r>
        <w:br/>
        <w:t xml:space="preserve">       submitted within 72 hours of receipt of notice of penalty or action.</w:t>
      </w:r>
    </w:p>
    <w:p w:rsidR="00A777E4" w:rsidRDefault="00A777E4" w:rsidP="00A777E4"/>
    <w:p w:rsidR="00A777E4" w:rsidRDefault="00A777E4" w:rsidP="00A777E4">
      <w:r>
        <w:t xml:space="preserve">         a. Appeal Hearing. The Infractions Committee (acting as a full Committee) shall </w:t>
      </w:r>
      <w:r>
        <w:br/>
        <w:t xml:space="preserve">             conduct a prompt appeal hearing (either in person or by conference call) giving </w:t>
      </w:r>
      <w:r>
        <w:br/>
        <w:t xml:space="preserve">             the individual or institution an opportunity to be heard.</w:t>
      </w:r>
    </w:p>
    <w:p w:rsidR="00A777E4" w:rsidRDefault="00A777E4" w:rsidP="00A777E4"/>
    <w:p w:rsidR="00A777E4" w:rsidRDefault="00A777E4" w:rsidP="00A777E4">
      <w:r>
        <w:t xml:space="preserve">               1. Removal of Committee Members. If a member of the Infractions Committee </w:t>
      </w:r>
      <w:r>
        <w:br/>
        <w:t xml:space="preserve">                   is from any involved institution, he or she shall be disqualified from </w:t>
      </w:r>
      <w:r>
        <w:br/>
        <w:t xml:space="preserve">                   participation and the procedure set forth in Section 2 (C)(2) followed.</w:t>
      </w:r>
    </w:p>
    <w:p w:rsidR="00A777E4" w:rsidRDefault="00A777E4" w:rsidP="00A777E4"/>
    <w:p w:rsidR="00A777E4" w:rsidRDefault="00A777E4" w:rsidP="00A777E4">
      <w:r>
        <w:t xml:space="preserve">               2. Representation. An individual may be represented at the appeal hearing by </w:t>
      </w:r>
      <w:r>
        <w:br/>
        <w:t xml:space="preserve">                   his or her Faculty Athletics Representative or by a designee of such Faculty </w:t>
      </w:r>
      <w:r>
        <w:br/>
        <w:t xml:space="preserve">                   Athletics Representative.</w:t>
      </w:r>
    </w:p>
    <w:p w:rsidR="00A777E4" w:rsidRDefault="00A777E4" w:rsidP="00A777E4"/>
    <w:p w:rsidR="00A777E4" w:rsidRDefault="00A777E4" w:rsidP="00A777E4">
      <w:r>
        <w:t xml:space="preserve">               3. Presentation of Evidence. The Commissioner, the individual and the </w:t>
      </w:r>
      <w:r>
        <w:br/>
        <w:t xml:space="preserve">                   member institution may present evidence to the Infractions Committee.</w:t>
      </w:r>
    </w:p>
    <w:p w:rsidR="00A777E4" w:rsidRDefault="00A777E4" w:rsidP="00A777E4"/>
    <w:p w:rsidR="00A777E4" w:rsidRDefault="00A777E4" w:rsidP="00A777E4">
      <w:r>
        <w:t xml:space="preserve">               4. Action. After receiving all evidence and giving all parties an opportunity to </w:t>
      </w:r>
      <w:r>
        <w:br/>
        <w:t xml:space="preserve">                   be heard, the Committee may set aside, affirm, reduce, increase or </w:t>
      </w:r>
      <w:r>
        <w:br/>
        <w:t xml:space="preserve">                   otherwise modify the penalty or remedial action previously imposed. </w:t>
      </w:r>
    </w:p>
    <w:p w:rsidR="00A777E4" w:rsidRDefault="00A777E4" w:rsidP="00A777E4"/>
    <w:p w:rsidR="00A777E4" w:rsidRDefault="00A777E4" w:rsidP="00A777E4">
      <w:r>
        <w:t xml:space="preserve">         b. Written Notification. The Infractions Committee shall give written notice of its </w:t>
      </w:r>
      <w:r>
        <w:br/>
        <w:t xml:space="preserve">              decision within 72 hours of the hearing. </w:t>
      </w:r>
    </w:p>
    <w:p w:rsidR="00A777E4" w:rsidRDefault="00A777E4" w:rsidP="00A777E4"/>
    <w:p w:rsidR="00A777E4" w:rsidRDefault="00A777E4" w:rsidP="00A777E4">
      <w:r>
        <w:t xml:space="preserve">   5. Public Announcement. The Commissioner may, in appropriate cases, make public </w:t>
      </w:r>
      <w:r>
        <w:br/>
        <w:t xml:space="preserve">       announcement of any penalty or remedial action; however, such an announcement </w:t>
      </w:r>
      <w:r>
        <w:br/>
      </w:r>
      <w:r>
        <w:lastRenderedPageBreak/>
        <w:t xml:space="preserve">       shall not be made (1) prior to notification of the penalty or action to the affected </w:t>
      </w:r>
      <w:r>
        <w:br/>
        <w:t xml:space="preserve">      institution or individual or (2) after receipt of a notice of intention to appeal and </w:t>
      </w:r>
      <w:r>
        <w:br/>
        <w:t xml:space="preserve">      before the termination of the appeals process. </w:t>
      </w:r>
    </w:p>
    <w:p w:rsidR="00A777E4" w:rsidRDefault="00A777E4" w:rsidP="00A777E4"/>
    <w:p w:rsidR="00A777E4" w:rsidRPr="00A777E4" w:rsidRDefault="00A777E4" w:rsidP="00A777E4">
      <w:pPr>
        <w:rPr>
          <w:b/>
        </w:rPr>
      </w:pPr>
      <w:r w:rsidRPr="00A777E4">
        <w:rPr>
          <w:b/>
        </w:rPr>
        <w:t>Section 3. Sportsmanlike Conduct</w:t>
      </w:r>
    </w:p>
    <w:p w:rsidR="00A777E4" w:rsidRDefault="00A777E4" w:rsidP="00A777E4"/>
    <w:p w:rsidR="00A777E4" w:rsidRDefault="00A777E4" w:rsidP="00A777E4">
      <w:r>
        <w:t xml:space="preserve">   1. Institutional Responsibility. It is the responsibility of each member institution to </w:t>
      </w:r>
      <w:r>
        <w:br/>
        <w:t xml:space="preserve">       insure that Sportsmanlike and ethical conduct is displayed at all athletic events by </w:t>
      </w:r>
      <w:r>
        <w:br/>
        <w:t xml:space="preserve">       student-athletes, coaches and spectators.</w:t>
      </w:r>
    </w:p>
    <w:p w:rsidR="00A777E4" w:rsidRDefault="00A777E4" w:rsidP="00A777E4"/>
    <w:p w:rsidR="00A777E4" w:rsidRDefault="00A777E4" w:rsidP="00A777E4">
      <w:r>
        <w:t xml:space="preserve">         a. Each Director of Athletics is charged with and accountable for insuring that all </w:t>
      </w:r>
      <w:r>
        <w:br/>
        <w:t xml:space="preserve">             student- athletes and other individuals employed by or directly associated with </w:t>
      </w:r>
      <w:r>
        <w:br/>
        <w:t xml:space="preserve">             the university are aware of Mid-Continent Conference Sportsmanlike conduct </w:t>
      </w:r>
      <w:r>
        <w:br/>
        <w:t xml:space="preserve">             requirements.</w:t>
      </w:r>
    </w:p>
    <w:p w:rsidR="00A777E4" w:rsidRDefault="00A777E4" w:rsidP="00A777E4"/>
    <w:p w:rsidR="00A777E4" w:rsidRDefault="00A777E4" w:rsidP="00A777E4">
      <w:r>
        <w:t xml:space="preserve">         b. As part of its annual student-athlete orientation each institution is required to </w:t>
      </w:r>
      <w:r>
        <w:br/>
        <w:t xml:space="preserve">             review with all student-athletes the Conference Code of Ethics and NCAA </w:t>
      </w:r>
      <w:r>
        <w:br/>
        <w:t xml:space="preserve">             Bylaw 2.4.</w:t>
      </w:r>
    </w:p>
    <w:p w:rsidR="00A777E4" w:rsidRDefault="00A777E4" w:rsidP="00A777E4"/>
    <w:p w:rsidR="00A777E4" w:rsidRDefault="00A777E4" w:rsidP="00A777E4">
      <w:r>
        <w:t xml:space="preserve">         c. All coaches and athletics administrators are required to sign the Conference </w:t>
      </w:r>
      <w:r>
        <w:br/>
        <w:t xml:space="preserve">             Sportsmanship Statement at the beginning of each year.</w:t>
      </w:r>
    </w:p>
    <w:p w:rsidR="00A777E4" w:rsidRDefault="00A777E4" w:rsidP="00A777E4"/>
    <w:p w:rsidR="00A777E4" w:rsidRDefault="00A777E4" w:rsidP="00A777E4">
      <w:r>
        <w:t xml:space="preserve">         d. Institutions shall announce the Conference sportsmanship announcement prior </w:t>
      </w:r>
      <w:r>
        <w:br/>
        <w:t xml:space="preserve">             to all home contests.</w:t>
      </w:r>
    </w:p>
    <w:p w:rsidR="00A777E4" w:rsidRDefault="00A777E4" w:rsidP="00A777E4"/>
    <w:p w:rsidR="00A777E4" w:rsidRDefault="00A777E4" w:rsidP="00A777E4">
      <w:r>
        <w:t xml:space="preserve">         e. The NCAA Principle of Sportsmanship and Ethical Conduct shall be included in </w:t>
      </w:r>
      <w:r>
        <w:br/>
        <w:t xml:space="preserve">             its men’s and women’s basketball programs and other appropriate publications. </w:t>
      </w:r>
    </w:p>
    <w:p w:rsidR="00A777E4" w:rsidRDefault="00A777E4" w:rsidP="00A777E4"/>
    <w:p w:rsidR="00A777E4" w:rsidRDefault="00A777E4" w:rsidP="00A777E4">
      <w:r>
        <w:t xml:space="preserve">   2. Disciplinary Action. Unsportsmanlike or unethical conduct shall subject the </w:t>
      </w:r>
      <w:r>
        <w:br/>
        <w:t xml:space="preserve">       offending individual to disciplinary action. The individual’s member institution may </w:t>
      </w:r>
      <w:r>
        <w:br/>
        <w:t xml:space="preserve">       also be subject to disciplinary action if it is found that the institution’s action or non-</w:t>
      </w:r>
      <w:r>
        <w:br/>
        <w:t xml:space="preserve">       action contributed to the individual’s misconduct. All decisions regarding </w:t>
      </w:r>
      <w:r>
        <w:br/>
        <w:t xml:space="preserve">       sportsmanlike conduct shall be made by the Conference Commissioner, in </w:t>
      </w:r>
      <w:r>
        <w:br/>
        <w:t xml:space="preserve">       consultation with the Infractions Committee.</w:t>
      </w:r>
    </w:p>
    <w:p w:rsidR="00A777E4" w:rsidRDefault="00A777E4" w:rsidP="00A777E4"/>
    <w:p w:rsidR="00A777E4" w:rsidRDefault="00A777E4" w:rsidP="00A777E4">
      <w:r>
        <w:t xml:space="preserve">   3. Unspecified Policies. In cases of unsportsmanlike conduct not specifically </w:t>
      </w:r>
      <w:r>
        <w:br/>
        <w:t xml:space="preserve">       described in this Code, the Commissioner may determine whether or not to issue a </w:t>
      </w:r>
      <w:r>
        <w:br/>
        <w:t xml:space="preserve">       reprimand. If action greater than a reprimand (private or public) is to be imposed, </w:t>
      </w:r>
      <w:r>
        <w:br/>
        <w:t xml:space="preserve">       the Commissioner shall forward the matter to the chair of the Infractions Committee </w:t>
      </w:r>
      <w:r>
        <w:br/>
        <w:t xml:space="preserve">       pursuant to Section 2(B). </w:t>
      </w:r>
    </w:p>
    <w:p w:rsidR="00A777E4" w:rsidRDefault="00A777E4" w:rsidP="00A777E4"/>
    <w:p w:rsidR="00A777E4" w:rsidRPr="00A777E4" w:rsidRDefault="00A777E4" w:rsidP="00A777E4">
      <w:pPr>
        <w:rPr>
          <w:b/>
        </w:rPr>
      </w:pPr>
      <w:r w:rsidRPr="00A777E4">
        <w:rPr>
          <w:b/>
        </w:rPr>
        <w:t>Section 4. Unsportsmanlike Conduct - Actions and Consequences</w:t>
      </w:r>
    </w:p>
    <w:p w:rsidR="00A777E4" w:rsidRDefault="00A777E4" w:rsidP="00A777E4"/>
    <w:p w:rsidR="00A777E4" w:rsidRDefault="00A777E4" w:rsidP="00A777E4">
      <w:r>
        <w:t xml:space="preserve">   1. Striking, attempting to strike, or otherwise physically abusing an official, coach, </w:t>
      </w:r>
      <w:r>
        <w:br/>
        <w:t xml:space="preserve">       student-athlete, cheerleader, mascot, or other person in attendance.</w:t>
      </w:r>
    </w:p>
    <w:p w:rsidR="00A777E4" w:rsidRDefault="00A777E4" w:rsidP="00A777E4"/>
    <w:p w:rsidR="00A777E4" w:rsidRDefault="00A777E4" w:rsidP="00A777E4">
      <w:r>
        <w:lastRenderedPageBreak/>
        <w:t xml:space="preserve">         a. Consequences. The consequences for infractions are as follows:</w:t>
      </w:r>
    </w:p>
    <w:p w:rsidR="00A777E4" w:rsidRDefault="00A777E4" w:rsidP="00A777E4"/>
    <w:p w:rsidR="00A777E4" w:rsidRDefault="00A777E4" w:rsidP="00A777E4">
      <w:r>
        <w:t xml:space="preserve">            First Offense . . . . . Suspension for the next two contests</w:t>
      </w:r>
    </w:p>
    <w:p w:rsidR="00A777E4" w:rsidRDefault="00A777E4" w:rsidP="00A777E4"/>
    <w:p w:rsidR="00A777E4" w:rsidRDefault="00A777E4" w:rsidP="00A777E4">
      <w:r>
        <w:t xml:space="preserve">            Second Offense . . . Suspension for the next four contests</w:t>
      </w:r>
    </w:p>
    <w:p w:rsidR="00A777E4" w:rsidRDefault="00A777E4" w:rsidP="00A777E4"/>
    <w:p w:rsidR="00A777E4" w:rsidRDefault="00A777E4" w:rsidP="00A777E4">
      <w:r>
        <w:t xml:space="preserve">            Third Offense . . . . Suspension for no fewer than six nor more than ten contests </w:t>
      </w:r>
      <w:r>
        <w:br/>
        <w:t xml:space="preserve">                                           as deemed appropriate by the Infractions Committee.</w:t>
      </w:r>
    </w:p>
    <w:p w:rsidR="00A777E4" w:rsidRDefault="00A777E4" w:rsidP="00A777E4"/>
    <w:p w:rsidR="00A777E4" w:rsidRDefault="00A777E4" w:rsidP="00A777E4">
      <w:r>
        <w:t xml:space="preserve">         b. Serious Bodily Injury. In addition to the above penalties, if the offender’s actions </w:t>
      </w:r>
      <w:r>
        <w:br/>
        <w:t xml:space="preserve">             result in serious bodily injury, the infractions Committee may increase the </w:t>
      </w:r>
      <w:r>
        <w:br/>
        <w:t xml:space="preserve">             suspension for as many as 3 additional contests. </w:t>
      </w:r>
    </w:p>
    <w:p w:rsidR="00A777E4" w:rsidRDefault="00A777E4" w:rsidP="00A777E4"/>
    <w:p w:rsidR="00A777E4" w:rsidRDefault="00A777E4" w:rsidP="00A777E4">
      <w:r>
        <w:t xml:space="preserve">   2. Acts dangerous to others, unsafe behavior, taunting or inciting participants or </w:t>
      </w:r>
      <w:r>
        <w:br/>
        <w:t xml:space="preserve">       spectators to violent or abusive action, obscene gestures, profanity or provocative </w:t>
      </w:r>
      <w:r>
        <w:br/>
        <w:t xml:space="preserve">       language or action toward an official, student-athlete, coach, spectator, bench and </w:t>
      </w:r>
      <w:r>
        <w:br/>
        <w:t xml:space="preserve">       score table personnel.</w:t>
      </w:r>
    </w:p>
    <w:p w:rsidR="00A777E4" w:rsidRDefault="00A777E4" w:rsidP="00A777E4"/>
    <w:p w:rsidR="00A777E4" w:rsidRDefault="00A777E4" w:rsidP="00A777E4">
      <w:r>
        <w:t xml:space="preserve">         a. Consequences. The consequences for infractions are as follows:</w:t>
      </w:r>
    </w:p>
    <w:p w:rsidR="00A777E4" w:rsidRDefault="00A777E4" w:rsidP="00A777E4"/>
    <w:p w:rsidR="00A777E4" w:rsidRDefault="00A777E4" w:rsidP="00A777E4">
      <w:r>
        <w:t xml:space="preserve">            First Offense . . . . . Suspension for the next contest</w:t>
      </w:r>
    </w:p>
    <w:p w:rsidR="00A777E4" w:rsidRDefault="00A777E4" w:rsidP="00A777E4"/>
    <w:p w:rsidR="00A777E4" w:rsidRDefault="00A777E4" w:rsidP="00A777E4">
      <w:r>
        <w:t xml:space="preserve">            Second Offense . . . Suspension for the next two contests</w:t>
      </w:r>
    </w:p>
    <w:p w:rsidR="00A777E4" w:rsidRDefault="00A777E4" w:rsidP="00A777E4"/>
    <w:p w:rsidR="00A777E4" w:rsidRDefault="00A777E4" w:rsidP="00A777E4">
      <w:r>
        <w:t xml:space="preserve">            Third Offense . . . . Suspension for no fewer than six nor more than ten contests </w:t>
      </w:r>
      <w:r>
        <w:br/>
        <w:t xml:space="preserve">                                           as deemed appropriate by the Infractions Committee and </w:t>
      </w:r>
      <w:r>
        <w:br/>
        <w:t xml:space="preserve">                                           depending upon how flagrant the act.</w:t>
      </w:r>
    </w:p>
    <w:p w:rsidR="00A777E4" w:rsidRDefault="00A777E4" w:rsidP="00A777E4"/>
    <w:p w:rsidR="00A777E4" w:rsidRDefault="00A777E4" w:rsidP="00A777E4">
      <w:r>
        <w:t xml:space="preserve">   3. Publicly criticizing an official, conference personnel, another member university or </w:t>
      </w:r>
      <w:r>
        <w:br/>
        <w:t xml:space="preserve">       any of its personnel.</w:t>
      </w:r>
    </w:p>
    <w:p w:rsidR="00A777E4" w:rsidRDefault="00A777E4" w:rsidP="00A777E4"/>
    <w:p w:rsidR="00A777E4" w:rsidRDefault="00A777E4" w:rsidP="00A777E4">
      <w:r>
        <w:t xml:space="preserve">         a. Consequences. The consequences for infractions are as follows:</w:t>
      </w:r>
    </w:p>
    <w:p w:rsidR="00A777E4" w:rsidRDefault="00A777E4" w:rsidP="00A777E4"/>
    <w:p w:rsidR="00A777E4" w:rsidRDefault="00A777E4" w:rsidP="00A777E4">
      <w:r>
        <w:t xml:space="preserve">              First Offense . . . . A private letter of reprimand from the Commissioner to the </w:t>
      </w:r>
      <w:r>
        <w:br/>
        <w:t xml:space="preserve">                                            violator and to his or her Director of Athletics from the </w:t>
      </w:r>
      <w:r>
        <w:br/>
        <w:t xml:space="preserve">                                            Commissioner.</w:t>
      </w:r>
    </w:p>
    <w:p w:rsidR="00A777E4" w:rsidRDefault="00A777E4" w:rsidP="00A777E4"/>
    <w:p w:rsidR="00A777E4" w:rsidRDefault="00A777E4" w:rsidP="00A777E4">
      <w:r>
        <w:t xml:space="preserve">              Second Offense . . A private letter of reprimand and one-contest suspension. </w:t>
      </w:r>
      <w:r>
        <w:br/>
        <w:t xml:space="preserve">                                            The reprimand will be sent to the violator, his or her Director </w:t>
      </w:r>
      <w:r>
        <w:br/>
        <w:t xml:space="preserve">               </w:t>
      </w:r>
      <w:r w:rsidR="00CD7D02">
        <w:t xml:space="preserve">                              </w:t>
      </w:r>
      <w:r>
        <w:t xml:space="preserve">of Athletics, President or Chancellor, all other conference </w:t>
      </w:r>
      <w:r w:rsidR="00CD7D02">
        <w:br/>
        <w:t xml:space="preserve">                                             </w:t>
      </w:r>
      <w:r>
        <w:t xml:space="preserve">Directors of Athletics and Presidents/Chancellors. The </w:t>
      </w:r>
      <w:r w:rsidR="00CD7D02">
        <w:br/>
        <w:t xml:space="preserve">                                             </w:t>
      </w:r>
      <w:r>
        <w:t xml:space="preserve">suspension will occur immediately, unless deemed </w:t>
      </w:r>
      <w:r w:rsidR="00CD7D02">
        <w:br/>
        <w:t xml:space="preserve">                                             </w:t>
      </w:r>
      <w:r>
        <w:t>otherwise by the Commissioner.</w:t>
      </w:r>
    </w:p>
    <w:p w:rsidR="00A777E4" w:rsidRDefault="00A777E4" w:rsidP="00A777E4"/>
    <w:p w:rsidR="00A777E4" w:rsidRDefault="00A777E4" w:rsidP="00A777E4">
      <w:r>
        <w:lastRenderedPageBreak/>
        <w:t xml:space="preserve">            </w:t>
      </w:r>
      <w:r w:rsidR="00CD7D02">
        <w:t xml:space="preserve">  </w:t>
      </w:r>
      <w:r>
        <w:t xml:space="preserve">Third Offense . . . A public reprimand and a longer suspension to be </w:t>
      </w:r>
      <w:r w:rsidR="00CD7D02">
        <w:br/>
        <w:t xml:space="preserve">                                           </w:t>
      </w:r>
      <w:r>
        <w:t xml:space="preserve">determined </w:t>
      </w:r>
      <w:r w:rsidR="00CD7D02">
        <w:t>by the Infractions Committee.</w:t>
      </w:r>
      <w:r w:rsidR="00CD7D02">
        <w:br/>
        <w:t xml:space="preserve">                                            </w:t>
      </w:r>
    </w:p>
    <w:p w:rsidR="00A777E4" w:rsidRDefault="00A777E4" w:rsidP="00A777E4"/>
    <w:p w:rsidR="00A777E4" w:rsidRDefault="00A777E4" w:rsidP="00A777E4">
      <w:r>
        <w:t xml:space="preserve">   4. Negative recruiting, including derogatory statements about another member </w:t>
      </w:r>
      <w:r w:rsidR="00CD7D02">
        <w:t xml:space="preserve">           </w:t>
      </w:r>
      <w:r w:rsidR="00CD7D02">
        <w:br/>
        <w:t xml:space="preserve">       </w:t>
      </w:r>
      <w:r>
        <w:t xml:space="preserve">university, its personnel or its athletic program to a prospective student-athlete, the </w:t>
      </w:r>
      <w:r w:rsidR="00CD7D02">
        <w:br/>
        <w:t xml:space="preserve">       </w:t>
      </w:r>
      <w:r>
        <w:t xml:space="preserve">prospect’s parents, high school coach, or other persons interested in the </w:t>
      </w:r>
      <w:r w:rsidR="00CD7D02">
        <w:br/>
        <w:t xml:space="preserve">       </w:t>
      </w:r>
      <w:r>
        <w:t>prospective student-athlete .</w:t>
      </w:r>
    </w:p>
    <w:p w:rsidR="00A777E4" w:rsidRDefault="00A777E4" w:rsidP="00A777E4"/>
    <w:p w:rsidR="00A777E4" w:rsidRDefault="00CD7D02" w:rsidP="00A777E4">
      <w:r>
        <w:t xml:space="preserve">         a</w:t>
      </w:r>
      <w:r w:rsidR="00A777E4">
        <w:t>. Consequences. The consequences for infractions are as follows:</w:t>
      </w:r>
    </w:p>
    <w:p w:rsidR="00A777E4" w:rsidRDefault="00A777E4" w:rsidP="00A777E4"/>
    <w:p w:rsidR="00A777E4" w:rsidRDefault="00A777E4" w:rsidP="00A777E4">
      <w:r>
        <w:t xml:space="preserve">            First Offense . . . . . The violator shall be subject to a private meeting with the </w:t>
      </w:r>
      <w:r w:rsidR="00CD7D02">
        <w:br/>
        <w:t xml:space="preserve">                                            </w:t>
      </w:r>
      <w:r>
        <w:t xml:space="preserve">Commissioner and a letter of reprimand to the violator, </w:t>
      </w:r>
      <w:r w:rsidR="00CD7D02">
        <w:br/>
        <w:t xml:space="preserve">                                            </w:t>
      </w:r>
      <w:r>
        <w:t xml:space="preserve">Director of Athletics, all other conference Directors of </w:t>
      </w:r>
      <w:r w:rsidR="00CD7D02">
        <w:br/>
        <w:t xml:space="preserve">                                            </w:t>
      </w:r>
      <w:r>
        <w:t>Athletics.</w:t>
      </w:r>
    </w:p>
    <w:p w:rsidR="00A777E4" w:rsidRDefault="00A777E4" w:rsidP="00A777E4"/>
    <w:p w:rsidR="00A777E4" w:rsidRDefault="00A777E4" w:rsidP="00A777E4">
      <w:r>
        <w:t xml:space="preserve">            Second Offense . . . A private letter of reprimand and a one-contest suspension. </w:t>
      </w:r>
      <w:r w:rsidR="00CD7D02">
        <w:br/>
        <w:t xml:space="preserve">                                             </w:t>
      </w:r>
      <w:r>
        <w:t xml:space="preserve">The reprimand will be sent to the violator his or her </w:t>
      </w:r>
      <w:r w:rsidR="00CD7D02">
        <w:br/>
        <w:t xml:space="preserve">                                             </w:t>
      </w:r>
      <w:r>
        <w:t xml:space="preserve">respective Director of Athletics and all other conference </w:t>
      </w:r>
      <w:r w:rsidR="00CD7D02">
        <w:br/>
        <w:t xml:space="preserve">                                             </w:t>
      </w:r>
      <w:r>
        <w:t xml:space="preserve">Directors of Athletics. The suspension should occur </w:t>
      </w:r>
      <w:r w:rsidR="00CD7D02">
        <w:br/>
        <w:t xml:space="preserve">                                             </w:t>
      </w:r>
      <w:r>
        <w:t xml:space="preserve">immediately (unless deemed otherwise by the </w:t>
      </w:r>
      <w:r w:rsidR="00CD7D02">
        <w:t xml:space="preserve"> </w:t>
      </w:r>
      <w:r w:rsidR="00CD7D02">
        <w:br/>
        <w:t xml:space="preserve">                                             </w:t>
      </w:r>
      <w:r>
        <w:t>Commissioner).</w:t>
      </w:r>
    </w:p>
    <w:p w:rsidR="00A777E4" w:rsidRDefault="00A777E4" w:rsidP="00A777E4"/>
    <w:p w:rsidR="00A777E4" w:rsidRDefault="00A777E4" w:rsidP="00A777E4">
      <w:r>
        <w:t xml:space="preserve">            Third Offense . . . A public reprimand and a longer suspension to be determined </w:t>
      </w:r>
      <w:r w:rsidR="00CD7D02">
        <w:br/>
        <w:t xml:space="preserve">                                         </w:t>
      </w:r>
      <w:r>
        <w:t>by the Infractions Committee.</w:t>
      </w:r>
    </w:p>
    <w:p w:rsidR="00A777E4" w:rsidRDefault="00A777E4" w:rsidP="00A777E4"/>
    <w:p w:rsidR="00A777E4" w:rsidRDefault="00A777E4" w:rsidP="00A777E4">
      <w:r>
        <w:t xml:space="preserve">         </w:t>
      </w:r>
      <w:r w:rsidR="00CD7D02">
        <w:t>b</w:t>
      </w:r>
      <w:r>
        <w:t xml:space="preserve">. Written Verification. No action will be taken by the Commissioner until written </w:t>
      </w:r>
      <w:r w:rsidR="00CD7D02">
        <w:br/>
        <w:t xml:space="preserve">             </w:t>
      </w:r>
      <w:r>
        <w:t xml:space="preserve">verification has been received of two separate incidents of negative recruiting </w:t>
      </w:r>
      <w:r w:rsidR="00CD7D02">
        <w:br/>
        <w:t xml:space="preserve">             </w:t>
      </w:r>
      <w:r>
        <w:t>against the same Mid-Continent coach and/or staff member.</w:t>
      </w:r>
    </w:p>
    <w:p w:rsidR="00A777E4" w:rsidRDefault="00A777E4" w:rsidP="00A777E4"/>
    <w:p w:rsidR="00A777E4" w:rsidRDefault="00A777E4" w:rsidP="00A777E4">
      <w:r>
        <w:t xml:space="preserve">         </w:t>
      </w:r>
      <w:r w:rsidR="00CD7D02">
        <w:t>c</w:t>
      </w:r>
      <w:r>
        <w:t xml:space="preserve">. Substantiation. Any allegations must be substantiated in writing by a </w:t>
      </w:r>
      <w:r w:rsidR="00CD7D02">
        <w:br/>
        <w:t xml:space="preserve">             </w:t>
      </w:r>
      <w:r>
        <w:t xml:space="preserve">prospective student-athlete, parent or legal guardian or the prospective high </w:t>
      </w:r>
      <w:r w:rsidR="00CD7D02">
        <w:t xml:space="preserve"> </w:t>
      </w:r>
      <w:r w:rsidR="00CD7D02">
        <w:br/>
        <w:t xml:space="preserve">             </w:t>
      </w:r>
      <w:r>
        <w:t xml:space="preserve">school coach. </w:t>
      </w:r>
    </w:p>
    <w:p w:rsidR="00A777E4" w:rsidRDefault="00A777E4" w:rsidP="00A777E4"/>
    <w:p w:rsidR="00A777E4" w:rsidRDefault="00A777E4" w:rsidP="00CD7D02">
      <w:pPr>
        <w:spacing w:line="480" w:lineRule="auto"/>
      </w:pPr>
      <w:r>
        <w:t xml:space="preserve">NCAA Bylaw 2.4 The Principle of Sportsmanship and Ethical Conduct For intercollegiate athletics to promote the character development of participants, to enhance the integrity of higher education and to promote civility in society, student-athletes, coaches and all others associated with these athletics programs and events should adhere to such fundamental values as respect, fairness, civility, honesty and responsibility. These values should be manifested not only in athletics participation but </w:t>
      </w:r>
      <w:r>
        <w:lastRenderedPageBreak/>
        <w:t xml:space="preserve">also in the broad spectrum of activities affecting the athletics program. It is the responsibility of each institution to: (Revised: </w:t>
      </w:r>
      <w:smartTag w:uri="urn:schemas-microsoft-com:office:smarttags" w:element="date">
        <w:smartTagPr>
          <w:attr w:name="Year" w:val="1996"/>
          <w:attr w:name="Day" w:val="9"/>
          <w:attr w:name="Month" w:val="1"/>
        </w:smartTagPr>
        <w:r>
          <w:t>1/9/96</w:t>
        </w:r>
      </w:smartTag>
      <w:r>
        <w:t>)</w:t>
      </w:r>
    </w:p>
    <w:p w:rsidR="00A777E4" w:rsidRDefault="00A777E4" w:rsidP="00A777E4"/>
    <w:p w:rsidR="00A777E4" w:rsidRDefault="00A777E4" w:rsidP="00A777E4">
      <w:r>
        <w:t xml:space="preserve">   1. Establish policies for sportsmanship and ethical conduct in intercollegiate athletics </w:t>
      </w:r>
      <w:r w:rsidR="00CD7D02">
        <w:br/>
        <w:t xml:space="preserve">       </w:t>
      </w:r>
      <w:r>
        <w:t xml:space="preserve">consistent with the educational mission and goals of the institution; and (Adopted: </w:t>
      </w:r>
      <w:r w:rsidR="00CD7D02">
        <w:br/>
        <w:t xml:space="preserve">       </w:t>
      </w:r>
      <w:smartTag w:uri="urn:schemas-microsoft-com:office:smarttags" w:element="date">
        <w:smartTagPr>
          <w:attr w:name="Year" w:val="1996"/>
          <w:attr w:name="Day" w:val="9"/>
          <w:attr w:name="Month" w:val="1"/>
        </w:smartTagPr>
        <w:r>
          <w:t>1/9/96</w:t>
        </w:r>
      </w:smartTag>
      <w:r>
        <w:t>)</w:t>
      </w:r>
    </w:p>
    <w:p w:rsidR="00A777E4" w:rsidRDefault="00A777E4" w:rsidP="00A777E4"/>
    <w:p w:rsidR="00A777E4" w:rsidRDefault="00A777E4" w:rsidP="00A777E4">
      <w:r>
        <w:t xml:space="preserve">   2. Educate, on a continuing basis, all constituencies about the policies in 2.4 - (a). </w:t>
      </w:r>
      <w:r w:rsidR="00CD7D02">
        <w:br/>
        <w:t xml:space="preserve">       </w:t>
      </w:r>
      <w:r>
        <w:t xml:space="preserve">(Adopted: </w:t>
      </w:r>
      <w:smartTag w:uri="urn:schemas-microsoft-com:office:smarttags" w:element="date">
        <w:smartTagPr>
          <w:attr w:name="Year" w:val="1996"/>
          <w:attr w:name="Day" w:val="9"/>
          <w:attr w:name="Month" w:val="1"/>
        </w:smartTagPr>
        <w:r>
          <w:t>1/9/96</w:t>
        </w:r>
      </w:smartTag>
      <w:r>
        <w:t xml:space="preserve">) </w:t>
      </w:r>
    </w:p>
    <w:p w:rsidR="00A777E4" w:rsidRDefault="00A777E4" w:rsidP="00A777E4"/>
    <w:p w:rsidR="00A777E4" w:rsidRDefault="00A777E4" w:rsidP="00CD7D02">
      <w:pPr>
        <w:spacing w:line="480" w:lineRule="auto"/>
        <w:ind w:firstLine="720"/>
      </w:pPr>
      <w:r>
        <w:t>You must compete with honesty and sportsmanship at all times so that you represent the honor and dignity of fair play. [Bylaw 10.01.1]</w:t>
      </w:r>
    </w:p>
    <w:p w:rsidR="00A777E4" w:rsidRDefault="00A777E4" w:rsidP="00CD7D02">
      <w:pPr>
        <w:spacing w:line="480" w:lineRule="auto"/>
        <w:ind w:firstLine="720"/>
      </w:pPr>
      <w:r>
        <w:t>You are not eligible to compete if you knowingly: provide information to individuals involved in organized gambling activities concerning intercollegiate athletics competition; solicit a bet on any intercollegiate team; accept a bet on any team representing the institution or participate in any gambling activity that involves intercollegiate athletics through a bookmaker, a parlay card or any other method employed by organized gambling. [Bylaw 10.3]</w:t>
      </w:r>
      <w:r w:rsidR="00CD7D02">
        <w:tab/>
      </w:r>
    </w:p>
    <w:p w:rsidR="00A777E4" w:rsidRDefault="00A777E4" w:rsidP="00CD7D02">
      <w:pPr>
        <w:spacing w:line="480" w:lineRule="auto"/>
        <w:ind w:firstLine="720"/>
      </w:pPr>
      <w:r>
        <w:t>You are not eligible to compete if you have shown dishonesty in evading or violating NCAA regulations. [Bylaw 14.01.3.3]</w:t>
      </w:r>
    </w:p>
    <w:p w:rsidR="00A777E4" w:rsidRDefault="00A777E4" w:rsidP="00A777E4"/>
    <w:p w:rsidR="00CD7D02" w:rsidRDefault="00CD7D02" w:rsidP="00A777E4"/>
    <w:p w:rsidR="00CD7D02" w:rsidRDefault="00CD7D02" w:rsidP="00A777E4"/>
    <w:p w:rsidR="00CD7D02" w:rsidRDefault="00CD7D02" w:rsidP="00A777E4"/>
    <w:p w:rsidR="00CD7D02" w:rsidRDefault="00CD7D02" w:rsidP="00A777E4"/>
    <w:p w:rsidR="00CD7D02" w:rsidRDefault="00CD7D02" w:rsidP="00A777E4"/>
    <w:p w:rsidR="00CD7D02" w:rsidRDefault="00CD7D02" w:rsidP="00A777E4"/>
    <w:p w:rsidR="00CD7D02" w:rsidRDefault="00CD7D02" w:rsidP="00A777E4"/>
    <w:p w:rsidR="00CD7D02" w:rsidRDefault="00CD7D02" w:rsidP="00A777E4"/>
    <w:p w:rsidR="00CD7D02" w:rsidRDefault="00CD7D02" w:rsidP="00A777E4"/>
    <w:p w:rsidR="00CD7D02" w:rsidRDefault="00CD7D02" w:rsidP="00A777E4"/>
    <w:p w:rsidR="00CD7D02" w:rsidRDefault="00CD7D02" w:rsidP="00A777E4"/>
    <w:p w:rsidR="00CD7D02" w:rsidRDefault="00CD7D02" w:rsidP="00A777E4"/>
    <w:p w:rsidR="00CD7D02" w:rsidRDefault="00CD7D02" w:rsidP="00A777E4"/>
    <w:p w:rsidR="00CD7D02" w:rsidRDefault="00CD7D02" w:rsidP="00A777E4"/>
    <w:p w:rsidR="00CD7D02" w:rsidRDefault="00CD7D02" w:rsidP="00A777E4"/>
    <w:p w:rsidR="00CD7D02" w:rsidRDefault="00CD7D02" w:rsidP="00A777E4"/>
    <w:p w:rsidR="00AE41E0" w:rsidRDefault="00A777E4" w:rsidP="00A777E4">
      <w:r>
        <w:t xml:space="preserve">This page was last modified on </w:t>
      </w:r>
      <w:smartTag w:uri="urn:schemas-microsoft-com:office:smarttags" w:element="date">
        <w:smartTagPr>
          <w:attr w:name="Year" w:val="2005"/>
          <w:attr w:name="Day" w:val="23"/>
          <w:attr w:name="Month" w:val="10"/>
        </w:smartTagPr>
        <w:r>
          <w:t>10/23/2005</w:t>
        </w:r>
      </w:smartTag>
      <w:r>
        <w:t xml:space="preserve"> 16:</w:t>
      </w:r>
      <w:smartTag w:uri="urn:schemas-microsoft-com:office:smarttags" w:element="time">
        <w:smartTagPr>
          <w:attr w:name="Minute" w:val="14"/>
          <w:attr w:name="Hour" w:val="19"/>
        </w:smartTagPr>
        <w:r>
          <w:t>07:14</w:t>
        </w:r>
      </w:smartTag>
    </w:p>
    <w:sectPr w:rsidR="00AE41E0" w:rsidSect="00AC7EA7">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D14" w:rsidRDefault="00054D14">
      <w:r>
        <w:separator/>
      </w:r>
    </w:p>
  </w:endnote>
  <w:endnote w:type="continuationSeparator" w:id="0">
    <w:p w:rsidR="00054D14" w:rsidRDefault="0005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E30" w:rsidRDefault="00492E30" w:rsidP="00A33F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2E30" w:rsidRDefault="00492E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E30" w:rsidRDefault="00492E30" w:rsidP="00A33F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11A3">
      <w:rPr>
        <w:rStyle w:val="PageNumber"/>
        <w:noProof/>
      </w:rPr>
      <w:t>2</w:t>
    </w:r>
    <w:r>
      <w:rPr>
        <w:rStyle w:val="PageNumber"/>
      </w:rPr>
      <w:fldChar w:fldCharType="end"/>
    </w:r>
  </w:p>
  <w:p w:rsidR="00492E30" w:rsidRDefault="00492E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D14" w:rsidRDefault="00054D14">
      <w:r>
        <w:separator/>
      </w:r>
    </w:p>
  </w:footnote>
  <w:footnote w:type="continuationSeparator" w:id="0">
    <w:p w:rsidR="00054D14" w:rsidRDefault="00054D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EA7"/>
    <w:rsid w:val="00054D14"/>
    <w:rsid w:val="00492E30"/>
    <w:rsid w:val="006D6921"/>
    <w:rsid w:val="00A33FE5"/>
    <w:rsid w:val="00A777E4"/>
    <w:rsid w:val="00AC7EA7"/>
    <w:rsid w:val="00AD11A3"/>
    <w:rsid w:val="00AE41E0"/>
    <w:rsid w:val="00B816DD"/>
    <w:rsid w:val="00CD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5:chartTrackingRefBased/>
  <w15:docId w15:val="{85E1CEFD-643E-4D07-9292-CE941B6E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92E30"/>
    <w:rPr>
      <w:rFonts w:ascii="Tahoma" w:hAnsi="Tahoma" w:cs="Tahoma"/>
      <w:sz w:val="16"/>
      <w:szCs w:val="16"/>
    </w:rPr>
  </w:style>
  <w:style w:type="paragraph" w:styleId="Footer">
    <w:name w:val="footer"/>
    <w:basedOn w:val="Normal"/>
    <w:rsid w:val="00492E30"/>
    <w:pPr>
      <w:tabs>
        <w:tab w:val="center" w:pos="4320"/>
        <w:tab w:val="right" w:pos="8640"/>
      </w:tabs>
    </w:pPr>
  </w:style>
  <w:style w:type="character" w:styleId="PageNumber">
    <w:name w:val="page number"/>
    <w:basedOn w:val="DefaultParagraphFont"/>
    <w:rsid w:val="00492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8211">
      <w:bodyDiv w:val="1"/>
      <w:marLeft w:val="0"/>
      <w:marRight w:val="0"/>
      <w:marTop w:val="0"/>
      <w:marBottom w:val="0"/>
      <w:divBdr>
        <w:top w:val="none" w:sz="0" w:space="0" w:color="auto"/>
        <w:left w:val="none" w:sz="0" w:space="0" w:color="auto"/>
        <w:bottom w:val="none" w:sz="0" w:space="0" w:color="auto"/>
        <w:right w:val="none" w:sz="0" w:space="0" w:color="auto"/>
      </w:divBdr>
    </w:div>
    <w:div w:id="175342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2906</Words>
  <Characters>16568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Student-Athlete Conduct/Code of Ethics</vt:lpstr>
    </vt:vector>
  </TitlesOfParts>
  <Company>asd</Company>
  <LinksUpToDate>false</LinksUpToDate>
  <CharactersWithSpaces>19436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Student-Athlete Conduct/Code of Ethics</dc:title>
  <dc:subject/>
  <dc:creator>lakeridge</dc:creator>
  <cp:keywords/>
  <dc:description/>
  <cp:lastModifiedBy>Lesa Withers</cp:lastModifiedBy>
  <cp:revision>2</cp:revision>
  <cp:lastPrinted>2008-04-18T21:47:00Z</cp:lastPrinted>
  <dcterms:created xsi:type="dcterms:W3CDTF">2015-09-17T03:58:00Z</dcterms:created>
  <dcterms:modified xsi:type="dcterms:W3CDTF">2015-09-17T03:58:00Z</dcterms:modified>
</cp:coreProperties>
</file>