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C6" w:rsidRPr="002F16C6" w:rsidRDefault="002F16C6" w:rsidP="00B53F80">
      <w:pPr>
        <w:jc w:val="center"/>
        <w:rPr>
          <w:rFonts w:ascii="Arial" w:hAnsi="Arial" w:cs="Arial"/>
        </w:rPr>
      </w:pPr>
    </w:p>
    <w:p w:rsidR="002F16C6" w:rsidRPr="00467976" w:rsidRDefault="002F16C6" w:rsidP="002F16C6">
      <w:pPr>
        <w:jc w:val="center"/>
        <w:rPr>
          <w:rFonts w:ascii="Comic Sans MS" w:hAnsi="Comic Sans MS" w:cs="Arial"/>
          <w:color w:val="FF0000"/>
          <w:sz w:val="20"/>
          <w:szCs w:val="20"/>
        </w:rPr>
      </w:pPr>
      <w:r w:rsidRPr="00467976">
        <w:rPr>
          <w:rFonts w:ascii="Comic Sans MS" w:hAnsi="Comic Sans MS" w:cs="Arial"/>
          <w:color w:val="FF0000"/>
          <w:sz w:val="20"/>
          <w:szCs w:val="20"/>
        </w:rPr>
        <w:t>(Title starts at 2”)</w:t>
      </w:r>
    </w:p>
    <w:p w:rsidR="002F16C6" w:rsidRPr="002F16C6" w:rsidRDefault="002F16C6" w:rsidP="002F16C6">
      <w:pPr>
        <w:tabs>
          <w:tab w:val="right" w:pos="9360"/>
        </w:tabs>
        <w:rPr>
          <w:rFonts w:ascii="Ribbon131 Bd BT" w:hAnsi="Ribbon131 Bd BT" w:cs="Arial"/>
        </w:rPr>
      </w:pPr>
      <w:r>
        <w:rPr>
          <w:rFonts w:ascii="Ribbon131 Bd BT" w:hAnsi="Ribbon131 Bd BT" w:cs="Arial"/>
        </w:rPr>
        <w:t>(</w:t>
      </w:r>
      <w:r w:rsidRPr="00467976">
        <w:rPr>
          <w:rFonts w:ascii="Comic Sans MS" w:hAnsi="Comic Sans MS" w:cs="Arial"/>
          <w:color w:val="FF0000"/>
          <w:sz w:val="20"/>
          <w:szCs w:val="20"/>
        </w:rPr>
        <w:t>Left Margin – 1.0”)</w:t>
      </w:r>
      <w:r>
        <w:rPr>
          <w:rFonts w:ascii="Ribbon131 Bd BT" w:hAnsi="Ribbon131 Bd BT" w:cs="Arial"/>
        </w:rPr>
        <w:tab/>
      </w:r>
      <w:r w:rsidRPr="00467976">
        <w:rPr>
          <w:rFonts w:ascii="Comic Sans MS" w:hAnsi="Comic Sans MS" w:cs="Arial"/>
          <w:color w:val="FF0000"/>
          <w:sz w:val="20"/>
          <w:szCs w:val="20"/>
        </w:rPr>
        <w:t>(Right Margin – 1.0”)</w:t>
      </w:r>
    </w:p>
    <w:p w:rsidR="00A72DB3" w:rsidRPr="002F16C6" w:rsidRDefault="00B53F80" w:rsidP="00B53F80">
      <w:pPr>
        <w:jc w:val="center"/>
        <w:rPr>
          <w:rFonts w:ascii="Arial" w:hAnsi="Arial" w:cs="Arial"/>
        </w:rPr>
      </w:pPr>
      <w:r w:rsidRPr="002F16C6">
        <w:rPr>
          <w:rFonts w:ascii="Arial" w:hAnsi="Arial" w:cs="Arial"/>
        </w:rPr>
        <w:t>CAREER PLANNING</w:t>
      </w:r>
    </w:p>
    <w:p w:rsidR="00B53F80" w:rsidRPr="002F16C6" w:rsidRDefault="00B53F80" w:rsidP="00A72DB3">
      <w:pPr>
        <w:rPr>
          <w:rFonts w:ascii="Arial" w:hAnsi="Arial" w:cs="Arial"/>
        </w:rPr>
      </w:pPr>
    </w:p>
    <w:p w:rsidR="002F16C6" w:rsidRPr="00467976" w:rsidRDefault="002F16C6" w:rsidP="00467976">
      <w:pPr>
        <w:jc w:val="center"/>
        <w:rPr>
          <w:rFonts w:ascii="Comic Sans MS" w:hAnsi="Comic Sans MS" w:cs="Arial"/>
          <w:color w:val="FF0000"/>
          <w:sz w:val="20"/>
          <w:szCs w:val="20"/>
        </w:rPr>
      </w:pPr>
      <w:r w:rsidRPr="00467976">
        <w:rPr>
          <w:rFonts w:ascii="Comic Sans MS" w:hAnsi="Comic Sans MS" w:cs="Arial"/>
          <w:color w:val="FF0000"/>
          <w:sz w:val="20"/>
          <w:szCs w:val="20"/>
        </w:rPr>
        <w:t>(DS – Double Space the body)</w:t>
      </w:r>
      <w:r w:rsidRPr="00467976">
        <w:rPr>
          <w:rFonts w:ascii="Comic Sans MS" w:hAnsi="Comic Sans MS" w:cs="Arial"/>
          <w:color w:val="FF0000"/>
          <w:sz w:val="20"/>
          <w:szCs w:val="20"/>
        </w:rPr>
        <w:tab/>
        <w:t>(QS – Quadruple space after the Title)</w:t>
      </w:r>
    </w:p>
    <w:p w:rsidR="002F16C6" w:rsidRPr="002F16C6" w:rsidRDefault="002F16C6" w:rsidP="00A72DB3">
      <w:pPr>
        <w:rPr>
          <w:rFonts w:ascii="Arial" w:hAnsi="Arial" w:cs="Arial"/>
        </w:rPr>
      </w:pPr>
    </w:p>
    <w:p w:rsidR="00B53F80" w:rsidRPr="002F16C6" w:rsidRDefault="00B53F80" w:rsidP="002F16C6">
      <w:pPr>
        <w:spacing w:line="480" w:lineRule="auto"/>
        <w:ind w:firstLine="720"/>
        <w:rPr>
          <w:rFonts w:ascii="Arial" w:hAnsi="Arial" w:cs="Arial"/>
        </w:rPr>
      </w:pPr>
      <w:r w:rsidRPr="002F16C6">
        <w:rPr>
          <w:rFonts w:ascii="Arial" w:hAnsi="Arial" w:cs="Arial"/>
        </w:rPr>
        <w:t xml:space="preserve">Career planning is an important, ongoing process.  It is important because the career you choose will affect the quality of your life and will help to determine the respect and recognition you receive.  Throughout your lifetime you are likely to make three or four career changes. (Susan Bernard, </w:t>
      </w:r>
      <w:r w:rsidRPr="002F16C6">
        <w:rPr>
          <w:rFonts w:ascii="Arial" w:hAnsi="Arial" w:cs="Arial"/>
          <w:u w:val="single"/>
        </w:rPr>
        <w:t>Getting the Right Job</w:t>
      </w:r>
      <w:r w:rsidRPr="002F16C6">
        <w:rPr>
          <w:rFonts w:ascii="Arial" w:hAnsi="Arial" w:cs="Arial"/>
        </w:rPr>
        <w:t>, AT&amp;T’s College Series, Elizabeth, NJ: AT&amp;T College Market, 1988), p. 6)</w:t>
      </w:r>
    </w:p>
    <w:p w:rsidR="00B53F80" w:rsidRPr="002F16C6" w:rsidRDefault="00B53F80" w:rsidP="002F16C6">
      <w:pPr>
        <w:spacing w:line="480" w:lineRule="auto"/>
        <w:rPr>
          <w:rFonts w:ascii="Arial" w:hAnsi="Arial" w:cs="Arial"/>
        </w:rPr>
      </w:pPr>
      <w:r w:rsidRPr="002F16C6">
        <w:rPr>
          <w:rFonts w:ascii="Arial" w:hAnsi="Arial" w:cs="Arial"/>
          <w:u w:val="single"/>
        </w:rPr>
        <w:t>Establish A Career Objective</w:t>
      </w:r>
      <w:r w:rsidR="002F16C6">
        <w:rPr>
          <w:rFonts w:ascii="Arial" w:hAnsi="Arial" w:cs="Arial"/>
        </w:rPr>
        <w:t xml:space="preserve"> </w:t>
      </w:r>
      <w:r w:rsidR="002F16C6" w:rsidRPr="00467976">
        <w:rPr>
          <w:rFonts w:ascii="Comic Sans MS" w:hAnsi="Comic Sans MS" w:cs="Arial"/>
          <w:color w:val="FF0000"/>
          <w:sz w:val="20"/>
          <w:szCs w:val="20"/>
        </w:rPr>
        <w:t>(</w:t>
      </w:r>
      <w:r w:rsidR="00162609">
        <w:rPr>
          <w:rFonts w:ascii="Comic Sans MS" w:hAnsi="Comic Sans MS" w:cs="Arial"/>
          <w:color w:val="FF0000"/>
          <w:sz w:val="20"/>
          <w:szCs w:val="20"/>
        </w:rPr>
        <w:t xml:space="preserve">Underline </w:t>
      </w:r>
      <w:r w:rsidR="002F16C6" w:rsidRPr="00467976">
        <w:rPr>
          <w:rFonts w:ascii="Comic Sans MS" w:hAnsi="Comic Sans MS" w:cs="Arial"/>
          <w:color w:val="FF0000"/>
          <w:sz w:val="20"/>
          <w:szCs w:val="20"/>
        </w:rPr>
        <w:t>Main Heading or Section Heading)</w:t>
      </w:r>
    </w:p>
    <w:p w:rsidR="0055733C" w:rsidRDefault="00B53F80" w:rsidP="0055733C">
      <w:pPr>
        <w:rPr>
          <w:rFonts w:ascii="Arial" w:hAnsi="Arial" w:cs="Arial"/>
        </w:rPr>
      </w:pPr>
      <w:r w:rsidRPr="002F16C6">
        <w:rPr>
          <w:rFonts w:ascii="Arial" w:hAnsi="Arial" w:cs="Arial"/>
        </w:rPr>
        <w:tab/>
        <w:t xml:space="preserve">One early important step in the planning process is to define your career </w:t>
      </w:r>
    </w:p>
    <w:p w:rsidR="0055733C" w:rsidRDefault="0055733C" w:rsidP="0055733C">
      <w:pPr>
        <w:rPr>
          <w:rFonts w:ascii="Arial" w:hAnsi="Arial" w:cs="Arial"/>
        </w:rPr>
      </w:pPr>
    </w:p>
    <w:p w:rsidR="0055733C" w:rsidRDefault="00B53F80" w:rsidP="0055733C">
      <w:pPr>
        <w:rPr>
          <w:rFonts w:ascii="Arial" w:hAnsi="Arial" w:cs="Arial"/>
        </w:rPr>
      </w:pPr>
      <w:r w:rsidRPr="002F16C6">
        <w:rPr>
          <w:rFonts w:ascii="Arial" w:hAnsi="Arial" w:cs="Arial"/>
        </w:rPr>
        <w:t>objective.</w:t>
      </w:r>
    </w:p>
    <w:p w:rsidR="0055733C" w:rsidRPr="00467976" w:rsidRDefault="0055733C" w:rsidP="0055733C">
      <w:pPr>
        <w:jc w:val="center"/>
        <w:rPr>
          <w:rFonts w:ascii="Comic Sans MS" w:hAnsi="Comic Sans MS" w:cs="Arial"/>
          <w:color w:val="FF0000"/>
          <w:sz w:val="20"/>
          <w:szCs w:val="20"/>
        </w:rPr>
      </w:pPr>
      <w:r w:rsidRPr="00467976">
        <w:rPr>
          <w:rFonts w:ascii="Comic Sans MS" w:hAnsi="Comic Sans MS" w:cs="Arial"/>
          <w:color w:val="FF0000"/>
          <w:sz w:val="20"/>
          <w:szCs w:val="20"/>
        </w:rPr>
        <w:t>(Long Quote – Left/Right Indent – Single Spaced)</w:t>
      </w:r>
    </w:p>
    <w:p w:rsidR="00B53F80" w:rsidRDefault="00B53F80" w:rsidP="0055733C">
      <w:pPr>
        <w:ind w:left="720" w:right="720"/>
        <w:rPr>
          <w:rFonts w:ascii="Arial" w:hAnsi="Arial" w:cs="Arial"/>
        </w:rPr>
      </w:pPr>
      <w:r w:rsidRPr="002F16C6">
        <w:rPr>
          <w:rFonts w:ascii="Arial" w:hAnsi="Arial" w:cs="Arial"/>
        </w:rPr>
        <w:t xml:space="preserve">The career objective may indicate your area of interest(such as finance or sales), the sort of organization you would like to work for (such as banking or manufacturing), and the level of the position you want. (William H. Cunningham, Ramon J. </w:t>
      </w:r>
      <w:proofErr w:type="spellStart"/>
      <w:r w:rsidRPr="002F16C6">
        <w:rPr>
          <w:rFonts w:ascii="Arial" w:hAnsi="Arial" w:cs="Arial"/>
        </w:rPr>
        <w:t>Aldag</w:t>
      </w:r>
      <w:proofErr w:type="spellEnd"/>
      <w:r w:rsidRPr="002F16C6">
        <w:rPr>
          <w:rFonts w:ascii="Arial" w:hAnsi="Arial" w:cs="Arial"/>
        </w:rPr>
        <w:t xml:space="preserve">, and Christopher M. Swift, </w:t>
      </w:r>
      <w:r w:rsidRPr="002F16C6">
        <w:rPr>
          <w:rFonts w:ascii="Arial" w:hAnsi="Arial" w:cs="Arial"/>
          <w:u w:val="single"/>
        </w:rPr>
        <w:t>Introduction to Business</w:t>
      </w:r>
      <w:r w:rsidRPr="002F16C6">
        <w:rPr>
          <w:rFonts w:ascii="Arial" w:hAnsi="Arial" w:cs="Arial"/>
        </w:rPr>
        <w:t>, 2d, ed. (Cincinnati; South-Western Publishing Co., 1989), 620.)</w:t>
      </w:r>
      <w:r w:rsidR="002F16C6">
        <w:rPr>
          <w:rFonts w:ascii="Arial" w:hAnsi="Arial" w:cs="Arial"/>
        </w:rPr>
        <w:t>.</w:t>
      </w:r>
    </w:p>
    <w:p w:rsidR="002F16C6" w:rsidRPr="002F16C6" w:rsidRDefault="002F16C6" w:rsidP="00B53F80">
      <w:pPr>
        <w:ind w:left="720" w:right="720"/>
        <w:rPr>
          <w:rFonts w:ascii="Arial" w:hAnsi="Arial" w:cs="Arial"/>
        </w:rPr>
      </w:pPr>
    </w:p>
    <w:p w:rsidR="00B53F80" w:rsidRPr="00467976" w:rsidRDefault="00B53F80" w:rsidP="002F16C6">
      <w:pPr>
        <w:spacing w:line="480" w:lineRule="auto"/>
        <w:rPr>
          <w:rFonts w:ascii="Comic Sans MS" w:hAnsi="Comic Sans MS" w:cs="Arial"/>
          <w:color w:val="FF0000"/>
          <w:sz w:val="20"/>
          <w:szCs w:val="20"/>
        </w:rPr>
      </w:pPr>
      <w:r w:rsidRPr="002F16C6">
        <w:rPr>
          <w:rFonts w:ascii="Arial" w:hAnsi="Arial" w:cs="Arial"/>
          <w:u w:val="single"/>
        </w:rPr>
        <w:t>Complete a Personal Inventory</w:t>
      </w:r>
      <w:r w:rsidR="002F16C6">
        <w:rPr>
          <w:rFonts w:ascii="Arial" w:hAnsi="Arial" w:cs="Arial"/>
        </w:rPr>
        <w:t xml:space="preserve"> </w:t>
      </w:r>
      <w:r w:rsidR="002F16C6" w:rsidRPr="00467976">
        <w:rPr>
          <w:rFonts w:ascii="Comic Sans MS" w:hAnsi="Comic Sans MS" w:cs="Arial"/>
          <w:color w:val="FF0000"/>
          <w:sz w:val="20"/>
          <w:szCs w:val="20"/>
        </w:rPr>
        <w:t>(</w:t>
      </w:r>
      <w:r w:rsidR="00162609">
        <w:rPr>
          <w:rFonts w:ascii="Comic Sans MS" w:hAnsi="Comic Sans MS" w:cs="Arial"/>
          <w:color w:val="FF0000"/>
          <w:sz w:val="20"/>
          <w:szCs w:val="20"/>
        </w:rPr>
        <w:t xml:space="preserve"> Underline </w:t>
      </w:r>
      <w:r w:rsidR="002F16C6" w:rsidRPr="00467976">
        <w:rPr>
          <w:rFonts w:ascii="Comic Sans MS" w:hAnsi="Comic Sans MS" w:cs="Arial"/>
          <w:color w:val="FF0000"/>
          <w:sz w:val="20"/>
          <w:szCs w:val="20"/>
        </w:rPr>
        <w:t>Main Heading or Section Heading)</w:t>
      </w:r>
    </w:p>
    <w:p w:rsidR="0055733C" w:rsidRDefault="00B53F80" w:rsidP="0055733C">
      <w:pPr>
        <w:rPr>
          <w:rFonts w:ascii="Arial" w:hAnsi="Arial" w:cs="Arial"/>
        </w:rPr>
      </w:pPr>
      <w:r w:rsidRPr="002F16C6">
        <w:rPr>
          <w:rFonts w:ascii="Arial" w:hAnsi="Arial" w:cs="Arial"/>
        </w:rPr>
        <w:tab/>
        <w:t>Another useful step in career planning is to dev</w:t>
      </w:r>
      <w:r w:rsidR="0055733C">
        <w:rPr>
          <w:rFonts w:ascii="Arial" w:hAnsi="Arial" w:cs="Arial"/>
        </w:rPr>
        <w:t xml:space="preserve">elop a personal profile of your </w:t>
      </w:r>
    </w:p>
    <w:p w:rsidR="0055733C" w:rsidRDefault="0055733C" w:rsidP="0055733C">
      <w:pPr>
        <w:rPr>
          <w:rFonts w:ascii="Arial" w:hAnsi="Arial" w:cs="Arial"/>
        </w:rPr>
      </w:pPr>
    </w:p>
    <w:p w:rsidR="00B53F80" w:rsidRDefault="00B53F80" w:rsidP="0055733C">
      <w:pPr>
        <w:rPr>
          <w:rFonts w:ascii="Arial" w:hAnsi="Arial" w:cs="Arial"/>
        </w:rPr>
      </w:pPr>
      <w:r w:rsidRPr="002F16C6">
        <w:rPr>
          <w:rFonts w:ascii="Arial" w:hAnsi="Arial" w:cs="Arial"/>
        </w:rPr>
        <w:t>skills, interests, and values.</w:t>
      </w:r>
    </w:p>
    <w:p w:rsidR="0055733C" w:rsidRPr="00467976" w:rsidRDefault="0055733C" w:rsidP="00467976">
      <w:pPr>
        <w:jc w:val="center"/>
        <w:rPr>
          <w:rFonts w:ascii="Comic Sans MS" w:hAnsi="Comic Sans MS" w:cs="Arial"/>
          <w:color w:val="FF0000"/>
          <w:sz w:val="20"/>
          <w:szCs w:val="20"/>
        </w:rPr>
      </w:pPr>
      <w:r w:rsidRPr="00467976">
        <w:rPr>
          <w:rFonts w:ascii="Comic Sans MS" w:hAnsi="Comic Sans MS" w:cs="Arial"/>
          <w:color w:val="FF0000"/>
          <w:sz w:val="20"/>
          <w:szCs w:val="20"/>
        </w:rPr>
        <w:t>(</w:t>
      </w:r>
      <w:r w:rsidR="00162609">
        <w:rPr>
          <w:rFonts w:ascii="Comic Sans MS" w:hAnsi="Comic Sans MS" w:cs="Arial"/>
          <w:color w:val="FF0000"/>
          <w:sz w:val="20"/>
          <w:szCs w:val="20"/>
        </w:rPr>
        <w:t xml:space="preserve">Indent a </w:t>
      </w:r>
      <w:r w:rsidRPr="00467976">
        <w:rPr>
          <w:rFonts w:ascii="Comic Sans MS" w:hAnsi="Comic Sans MS" w:cs="Arial"/>
          <w:color w:val="FF0000"/>
          <w:sz w:val="20"/>
          <w:szCs w:val="20"/>
        </w:rPr>
        <w:t>Paragraph Heading)</w:t>
      </w:r>
    </w:p>
    <w:p w:rsidR="0055733C" w:rsidRDefault="00B53F80" w:rsidP="0055733C">
      <w:pPr>
        <w:rPr>
          <w:rFonts w:ascii="Arial" w:hAnsi="Arial" w:cs="Arial"/>
        </w:rPr>
      </w:pPr>
      <w:r w:rsidRPr="002F16C6">
        <w:rPr>
          <w:rFonts w:ascii="Arial" w:hAnsi="Arial" w:cs="Arial"/>
        </w:rPr>
        <w:tab/>
      </w:r>
      <w:r w:rsidRPr="002F16C6">
        <w:rPr>
          <w:rFonts w:ascii="Arial" w:hAnsi="Arial" w:cs="Arial"/>
          <w:u w:val="single"/>
        </w:rPr>
        <w:t>Skills</w:t>
      </w:r>
      <w:r w:rsidRPr="002F16C6">
        <w:rPr>
          <w:rFonts w:ascii="Arial" w:hAnsi="Arial" w:cs="Arial"/>
        </w:rPr>
        <w:t xml:space="preserve">. An analysis of your skills is likely to reveal that you have many different </w:t>
      </w:r>
    </w:p>
    <w:p w:rsidR="0055733C" w:rsidRDefault="0055733C" w:rsidP="0055733C">
      <w:pPr>
        <w:rPr>
          <w:rFonts w:ascii="Arial" w:hAnsi="Arial" w:cs="Arial"/>
        </w:rPr>
      </w:pPr>
    </w:p>
    <w:p w:rsidR="00B53F80" w:rsidRDefault="00B53F80" w:rsidP="0055733C">
      <w:pPr>
        <w:rPr>
          <w:rFonts w:ascii="Arial" w:hAnsi="Arial" w:cs="Arial"/>
        </w:rPr>
      </w:pPr>
      <w:r w:rsidRPr="002F16C6">
        <w:rPr>
          <w:rFonts w:ascii="Arial" w:hAnsi="Arial" w:cs="Arial"/>
        </w:rPr>
        <w:t>kinds.</w:t>
      </w:r>
      <w:bookmarkStart w:id="0" w:name="_GoBack"/>
      <w:bookmarkEnd w:id="0"/>
    </w:p>
    <w:p w:rsidR="0055733C" w:rsidRPr="00467976" w:rsidRDefault="0055733C" w:rsidP="0055733C">
      <w:pPr>
        <w:jc w:val="center"/>
        <w:rPr>
          <w:rFonts w:ascii="Comic Sans MS" w:hAnsi="Comic Sans MS" w:cs="Arial"/>
          <w:color w:val="FF0000"/>
          <w:sz w:val="20"/>
          <w:szCs w:val="20"/>
        </w:rPr>
      </w:pPr>
      <w:r w:rsidRPr="00467976">
        <w:rPr>
          <w:rFonts w:ascii="Comic Sans MS" w:hAnsi="Comic Sans MS" w:cs="Arial"/>
          <w:color w:val="FF0000"/>
          <w:sz w:val="20"/>
          <w:szCs w:val="20"/>
        </w:rPr>
        <w:t>(Numbered Items – Use Automatic Numbering</w:t>
      </w:r>
      <w:r w:rsidR="00B24FBC" w:rsidRPr="00467976">
        <w:rPr>
          <w:rFonts w:ascii="Comic Sans MS" w:hAnsi="Comic Sans MS" w:cs="Arial"/>
          <w:color w:val="FF0000"/>
          <w:sz w:val="20"/>
          <w:szCs w:val="20"/>
        </w:rPr>
        <w:t xml:space="preserve"> – Single Space</w:t>
      </w:r>
      <w:r w:rsidRPr="00467976">
        <w:rPr>
          <w:rFonts w:ascii="Comic Sans MS" w:hAnsi="Comic Sans MS" w:cs="Arial"/>
          <w:color w:val="FF0000"/>
          <w:sz w:val="20"/>
          <w:szCs w:val="20"/>
        </w:rPr>
        <w:t>)</w:t>
      </w:r>
    </w:p>
    <w:p w:rsidR="00B53F80" w:rsidRPr="002F16C6" w:rsidRDefault="00B53F80" w:rsidP="002F16C6">
      <w:pPr>
        <w:numPr>
          <w:ilvl w:val="0"/>
          <w:numId w:val="1"/>
        </w:numPr>
        <w:rPr>
          <w:rFonts w:ascii="Arial" w:hAnsi="Arial" w:cs="Arial"/>
        </w:rPr>
      </w:pPr>
      <w:r w:rsidRPr="002F16C6">
        <w:rPr>
          <w:rFonts w:ascii="Arial" w:hAnsi="Arial" w:cs="Arial"/>
        </w:rPr>
        <w:t>Functional skills determine how well you manage time, communicate, motivate people, write, etc.</w:t>
      </w:r>
    </w:p>
    <w:p w:rsidR="00B53F80" w:rsidRPr="002F16C6" w:rsidRDefault="00B53F80" w:rsidP="00B53F80">
      <w:pPr>
        <w:rPr>
          <w:rFonts w:ascii="Arial" w:hAnsi="Arial" w:cs="Arial"/>
        </w:rPr>
      </w:pPr>
    </w:p>
    <w:p w:rsidR="00B53F80" w:rsidRPr="002F16C6" w:rsidRDefault="00B53F80" w:rsidP="002F16C6">
      <w:pPr>
        <w:numPr>
          <w:ilvl w:val="0"/>
          <w:numId w:val="1"/>
        </w:numPr>
        <w:rPr>
          <w:rFonts w:ascii="Arial" w:hAnsi="Arial" w:cs="Arial"/>
        </w:rPr>
      </w:pPr>
      <w:r w:rsidRPr="002F16C6">
        <w:rPr>
          <w:rFonts w:ascii="Arial" w:hAnsi="Arial" w:cs="Arial"/>
        </w:rPr>
        <w:t>Adaptive skills determine how well you will fit into a specific work environment.  These skills include personal trains such as flexibility reliability, efficiency, thoroughness, and enthusiasm for the job.</w:t>
      </w:r>
    </w:p>
    <w:p w:rsidR="00B53F80" w:rsidRPr="002F16C6" w:rsidRDefault="00B53F80" w:rsidP="00B53F80">
      <w:pPr>
        <w:rPr>
          <w:rFonts w:ascii="Arial" w:hAnsi="Arial" w:cs="Arial"/>
        </w:rPr>
      </w:pPr>
    </w:p>
    <w:p w:rsidR="00B53F80" w:rsidRPr="002F16C6" w:rsidRDefault="00B53F80" w:rsidP="002F16C6">
      <w:pPr>
        <w:numPr>
          <w:ilvl w:val="0"/>
          <w:numId w:val="1"/>
        </w:numPr>
        <w:rPr>
          <w:rFonts w:ascii="Arial" w:hAnsi="Arial" w:cs="Arial"/>
        </w:rPr>
      </w:pPr>
      <w:r w:rsidRPr="002F16C6">
        <w:rPr>
          <w:rFonts w:ascii="Arial" w:hAnsi="Arial" w:cs="Arial"/>
        </w:rPr>
        <w:lastRenderedPageBreak/>
        <w:t xml:space="preserve">Technical or work content skills are required to perform a specific job.  These skills may include such things as keyboarding, accounting, computer operation, and language usage skills. (Adela </w:t>
      </w:r>
      <w:proofErr w:type="spellStart"/>
      <w:r w:rsidRPr="002F16C6">
        <w:rPr>
          <w:rFonts w:ascii="Arial" w:hAnsi="Arial" w:cs="Arial"/>
        </w:rPr>
        <w:t>Schelle</w:t>
      </w:r>
      <w:proofErr w:type="spellEnd"/>
      <w:r w:rsidRPr="002F16C6">
        <w:rPr>
          <w:rFonts w:ascii="Arial" w:hAnsi="Arial" w:cs="Arial"/>
        </w:rPr>
        <w:t xml:space="preserve">, “Deciding What You What To Do,” </w:t>
      </w:r>
      <w:r w:rsidRPr="002F16C6">
        <w:rPr>
          <w:rFonts w:ascii="Arial" w:hAnsi="Arial" w:cs="Arial"/>
          <w:u w:val="single"/>
        </w:rPr>
        <w:t>Business Week Careers</w:t>
      </w:r>
      <w:r w:rsidRPr="002F16C6">
        <w:rPr>
          <w:rFonts w:ascii="Arial" w:hAnsi="Arial" w:cs="Arial"/>
        </w:rPr>
        <w:t>, 1988 ed., 7.)</w:t>
      </w:r>
    </w:p>
    <w:p w:rsidR="0055733C" w:rsidRPr="00467976" w:rsidRDefault="0055733C" w:rsidP="00467976">
      <w:pPr>
        <w:jc w:val="center"/>
        <w:rPr>
          <w:rFonts w:ascii="Comic Sans MS" w:hAnsi="Comic Sans MS" w:cs="Arial"/>
          <w:color w:val="FF0000"/>
          <w:sz w:val="20"/>
          <w:szCs w:val="20"/>
        </w:rPr>
      </w:pPr>
      <w:r w:rsidRPr="00467976">
        <w:rPr>
          <w:rFonts w:ascii="Comic Sans MS" w:hAnsi="Comic Sans MS" w:cs="Arial"/>
          <w:color w:val="FF0000"/>
          <w:sz w:val="20"/>
          <w:szCs w:val="20"/>
        </w:rPr>
        <w:t>(Paragraph Heading)</w:t>
      </w:r>
    </w:p>
    <w:p w:rsidR="0055733C" w:rsidRDefault="00B53F80" w:rsidP="002F16C6">
      <w:pPr>
        <w:spacing w:line="480" w:lineRule="auto"/>
        <w:ind w:firstLine="720"/>
        <w:rPr>
          <w:rFonts w:ascii="Arial" w:hAnsi="Arial" w:cs="Arial"/>
        </w:rPr>
      </w:pPr>
      <w:r w:rsidRPr="002F16C6">
        <w:rPr>
          <w:rFonts w:ascii="Arial" w:hAnsi="Arial" w:cs="Arial"/>
          <w:u w:val="single"/>
        </w:rPr>
        <w:t>Interests</w:t>
      </w:r>
      <w:r w:rsidRPr="002F16C6">
        <w:rPr>
          <w:rFonts w:ascii="Arial" w:hAnsi="Arial" w:cs="Arial"/>
        </w:rPr>
        <w:t xml:space="preserve">. “Interests refer to the things that you like or dislike.” (Bernard, </w:t>
      </w:r>
      <w:r w:rsidRPr="002F16C6">
        <w:rPr>
          <w:rFonts w:ascii="Arial" w:hAnsi="Arial" w:cs="Arial"/>
          <w:u w:val="single"/>
        </w:rPr>
        <w:t>Getting the Right Job</w:t>
      </w:r>
      <w:r w:rsidRPr="002F16C6">
        <w:rPr>
          <w:rFonts w:ascii="Arial" w:hAnsi="Arial" w:cs="Arial"/>
        </w:rPr>
        <w:t xml:space="preserve">, 1-2.)  By listing and analyzing them you should be able to identify a desirable work environment.  For example, you list is likely to reveal if you like to work with things or people, work alone or with others, lead or follow others or be indoors or </w:t>
      </w:r>
    </w:p>
    <w:p w:rsidR="00B53F80" w:rsidRDefault="00B53F80" w:rsidP="0055733C">
      <w:pPr>
        <w:rPr>
          <w:rFonts w:ascii="Arial" w:hAnsi="Arial" w:cs="Arial"/>
        </w:rPr>
      </w:pPr>
      <w:r w:rsidRPr="002F16C6">
        <w:rPr>
          <w:rFonts w:ascii="Arial" w:hAnsi="Arial" w:cs="Arial"/>
        </w:rPr>
        <w:t>outdoors.</w:t>
      </w:r>
    </w:p>
    <w:p w:rsidR="0055733C" w:rsidRPr="0055733C" w:rsidRDefault="0055733C" w:rsidP="0055733C">
      <w:pPr>
        <w:rPr>
          <w:rFonts w:ascii="Ribbon131 Bd BT" w:hAnsi="Ribbon131 Bd BT" w:cs="Arial"/>
        </w:rPr>
      </w:pPr>
      <w:r w:rsidRPr="0055733C">
        <w:rPr>
          <w:rFonts w:ascii="Ribbon131 Bd BT" w:hAnsi="Ribbon131 Bd BT" w:cs="Arial"/>
        </w:rPr>
        <w:t>(Paragraph Heading)</w:t>
      </w:r>
    </w:p>
    <w:p w:rsidR="00B53F80" w:rsidRDefault="00B53F80" w:rsidP="0055733C">
      <w:pPr>
        <w:spacing w:line="480" w:lineRule="auto"/>
        <w:ind w:firstLine="720"/>
        <w:rPr>
          <w:rFonts w:ascii="Arial" w:hAnsi="Arial" w:cs="Arial"/>
        </w:rPr>
      </w:pPr>
      <w:r w:rsidRPr="002F16C6">
        <w:rPr>
          <w:rFonts w:ascii="Arial" w:hAnsi="Arial" w:cs="Arial"/>
          <w:u w:val="single"/>
        </w:rPr>
        <w:t>Values</w:t>
      </w:r>
      <w:r w:rsidRPr="002F16C6">
        <w:rPr>
          <w:rFonts w:ascii="Arial" w:hAnsi="Arial" w:cs="Arial"/>
        </w:rPr>
        <w:t xml:space="preserve">. Values are your </w:t>
      </w:r>
      <w:r w:rsidR="0030794B" w:rsidRPr="002F16C6">
        <w:rPr>
          <w:rFonts w:ascii="Arial" w:hAnsi="Arial" w:cs="Arial"/>
        </w:rPr>
        <w:t>priorities</w:t>
      </w:r>
      <w:r w:rsidRPr="002F16C6">
        <w:rPr>
          <w:rFonts w:ascii="Arial" w:hAnsi="Arial" w:cs="Arial"/>
        </w:rPr>
        <w:t xml:space="preserve"> in life, and you should identify them so you can pursue a career which will improve you chances to acquire then.  Some of the more obvious values include the importance you place on family, security, wealth, prestige, </w:t>
      </w:r>
      <w:r w:rsidR="0030794B" w:rsidRPr="002F16C6">
        <w:rPr>
          <w:rFonts w:ascii="Arial" w:hAnsi="Arial" w:cs="Arial"/>
        </w:rPr>
        <w:t>creativity</w:t>
      </w:r>
      <w:r w:rsidRPr="002F16C6">
        <w:rPr>
          <w:rFonts w:ascii="Arial" w:hAnsi="Arial" w:cs="Arial"/>
        </w:rPr>
        <w:t>, power, independence, and glamour.</w:t>
      </w:r>
    </w:p>
    <w:p w:rsidR="006B72A9" w:rsidRPr="00467976" w:rsidRDefault="006B72A9" w:rsidP="006B72A9">
      <w:pPr>
        <w:jc w:val="center"/>
        <w:rPr>
          <w:rFonts w:ascii="Comic Sans MS" w:hAnsi="Comic Sans MS" w:cs="Arial"/>
          <w:color w:val="FF0000"/>
          <w:sz w:val="20"/>
          <w:szCs w:val="20"/>
        </w:rPr>
      </w:pPr>
      <w:r w:rsidRPr="00467976">
        <w:rPr>
          <w:rFonts w:ascii="Comic Sans MS" w:hAnsi="Comic Sans MS" w:cs="Arial"/>
          <w:color w:val="FF0000"/>
          <w:sz w:val="20"/>
          <w:szCs w:val="20"/>
        </w:rPr>
        <w:t>(Page Numbers – No number on the 1st page)</w:t>
      </w:r>
    </w:p>
    <w:p w:rsidR="006B72A9" w:rsidRPr="00467976" w:rsidRDefault="006B72A9" w:rsidP="006B72A9">
      <w:pPr>
        <w:jc w:val="center"/>
        <w:rPr>
          <w:rFonts w:ascii="Comic Sans MS" w:hAnsi="Comic Sans MS" w:cs="Arial"/>
          <w:color w:val="FF0000"/>
          <w:sz w:val="20"/>
          <w:szCs w:val="20"/>
        </w:rPr>
      </w:pPr>
      <w:r w:rsidRPr="00467976">
        <w:rPr>
          <w:rFonts w:ascii="Comic Sans MS" w:hAnsi="Comic Sans MS" w:cs="Arial"/>
          <w:color w:val="FF0000"/>
          <w:sz w:val="20"/>
          <w:szCs w:val="20"/>
        </w:rPr>
        <w:t>Page Numbers – Pages 2 through the end location Top Right or Bottom Left, Right or Center)</w:t>
      </w:r>
    </w:p>
    <w:p w:rsidR="00B53F80" w:rsidRPr="002F16C6" w:rsidRDefault="00B53F80" w:rsidP="0055733C">
      <w:pPr>
        <w:spacing w:line="480" w:lineRule="auto"/>
        <w:rPr>
          <w:rFonts w:ascii="Arial" w:hAnsi="Arial" w:cs="Arial"/>
        </w:rPr>
      </w:pPr>
    </w:p>
    <w:p w:rsidR="00B53F80" w:rsidRPr="002F16C6" w:rsidRDefault="00B53F80" w:rsidP="00B53F80">
      <w:pPr>
        <w:rPr>
          <w:rFonts w:ascii="Arial" w:hAnsi="Arial" w:cs="Arial"/>
        </w:rPr>
      </w:pPr>
    </w:p>
    <w:sectPr w:rsidR="00B53F80" w:rsidRPr="002F16C6" w:rsidSect="00162609">
      <w:headerReference w:type="even" r:id="rId7"/>
      <w:headerReference w:type="default" r:id="rId8"/>
      <w:headerReference w:type="first" r:id="rId9"/>
      <w:pgSz w:w="12240" w:h="15840" w:code="1"/>
      <w:pgMar w:top="1440" w:right="1440" w:bottom="990" w:left="1440"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7C2" w:rsidRDefault="001907C2">
      <w:r>
        <w:separator/>
      </w:r>
    </w:p>
  </w:endnote>
  <w:endnote w:type="continuationSeparator" w:id="0">
    <w:p w:rsidR="001907C2" w:rsidRDefault="0019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ibbon131 Bd BT">
    <w:altName w:val="Mistral"/>
    <w:charset w:val="00"/>
    <w:family w:val="script"/>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7C2" w:rsidRDefault="001907C2">
      <w:r>
        <w:separator/>
      </w:r>
    </w:p>
  </w:footnote>
  <w:footnote w:type="continuationSeparator" w:id="0">
    <w:p w:rsidR="001907C2" w:rsidRDefault="00190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A9" w:rsidRDefault="006B72A9" w:rsidP="002F16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2A9" w:rsidRDefault="006B72A9" w:rsidP="002F16C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A9" w:rsidRDefault="006B72A9" w:rsidP="002F16C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A9" w:rsidRPr="006E5784" w:rsidRDefault="006B72A9" w:rsidP="002F16C6">
    <w:pPr>
      <w:pStyle w:val="Header"/>
      <w:framePr w:wrap="around" w:vAnchor="text" w:hAnchor="margin" w:xAlign="right" w:y="1"/>
      <w:rPr>
        <w:rStyle w:val="PageNumber"/>
        <w:rFonts w:ascii="Arial" w:hAnsi="Arial" w:cs="Arial"/>
      </w:rPr>
    </w:pPr>
    <w:r w:rsidRPr="006E5784">
      <w:rPr>
        <w:rStyle w:val="PageNumber"/>
        <w:rFonts w:ascii="Arial" w:hAnsi="Arial" w:cs="Arial"/>
      </w:rPr>
      <w:fldChar w:fldCharType="begin"/>
    </w:r>
    <w:r w:rsidRPr="006E5784">
      <w:rPr>
        <w:rStyle w:val="PageNumber"/>
        <w:rFonts w:ascii="Arial" w:hAnsi="Arial" w:cs="Arial"/>
      </w:rPr>
      <w:instrText xml:space="preserve">PAGE  </w:instrText>
    </w:r>
    <w:r w:rsidRPr="006E5784">
      <w:rPr>
        <w:rStyle w:val="PageNumber"/>
        <w:rFonts w:ascii="Arial" w:hAnsi="Arial" w:cs="Arial"/>
      </w:rPr>
      <w:fldChar w:fldCharType="separate"/>
    </w:r>
    <w:r w:rsidR="00C06A76">
      <w:rPr>
        <w:rStyle w:val="PageNumber"/>
        <w:rFonts w:ascii="Arial" w:hAnsi="Arial" w:cs="Arial"/>
        <w:noProof/>
      </w:rPr>
      <w:t>5</w:t>
    </w:r>
    <w:r w:rsidRPr="006E5784">
      <w:rPr>
        <w:rStyle w:val="PageNumber"/>
        <w:rFonts w:ascii="Arial" w:hAnsi="Arial" w:cs="Arial"/>
      </w:rPr>
      <w:fldChar w:fldCharType="end"/>
    </w:r>
  </w:p>
  <w:p w:rsidR="006B72A9" w:rsidRPr="006E5784" w:rsidRDefault="006B72A9" w:rsidP="002F16C6">
    <w:pPr>
      <w:pStyle w:val="Header"/>
      <w:ind w:right="360"/>
      <w:jc w:val="center"/>
      <w:rPr>
        <w:rFonts w:ascii="Arial" w:hAnsi="Arial" w:cs="Arial"/>
      </w:rPr>
    </w:pPr>
  </w:p>
  <w:p w:rsidR="006B72A9" w:rsidRPr="006E5784" w:rsidRDefault="006B72A9" w:rsidP="002F16C6">
    <w:pPr>
      <w:pStyle w:val="Header"/>
      <w:ind w:right="360"/>
      <w:jc w:val="center"/>
      <w:rPr>
        <w:rFonts w:ascii="Arial" w:hAnsi="Arial" w:cs="Arial"/>
        <w:sz w:val="72"/>
        <w:szCs w:val="72"/>
      </w:rPr>
    </w:pPr>
    <w:r w:rsidRPr="006E5784">
      <w:rPr>
        <w:rFonts w:ascii="Arial" w:hAnsi="Arial" w:cs="Arial"/>
        <w:sz w:val="72"/>
        <w:szCs w:val="72"/>
      </w:rPr>
      <w:t>Report Format</w:t>
    </w:r>
  </w:p>
  <w:p w:rsidR="006B72A9" w:rsidRPr="006E5784" w:rsidRDefault="006B72A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56983"/>
    <w:multiLevelType w:val="hybridMultilevel"/>
    <w:tmpl w:val="1F3CA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0D"/>
    <w:rsid w:val="00162609"/>
    <w:rsid w:val="001907C2"/>
    <w:rsid w:val="002F16C6"/>
    <w:rsid w:val="0030794B"/>
    <w:rsid w:val="00467976"/>
    <w:rsid w:val="0055733C"/>
    <w:rsid w:val="006B72A9"/>
    <w:rsid w:val="006E5784"/>
    <w:rsid w:val="009160B5"/>
    <w:rsid w:val="00A72DB3"/>
    <w:rsid w:val="00B24FBC"/>
    <w:rsid w:val="00B53F80"/>
    <w:rsid w:val="00C06A76"/>
    <w:rsid w:val="00F0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EE7560-29F3-48DC-85B0-CEB6FF96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16C6"/>
    <w:pPr>
      <w:tabs>
        <w:tab w:val="center" w:pos="4320"/>
        <w:tab w:val="right" w:pos="8640"/>
      </w:tabs>
    </w:pPr>
  </w:style>
  <w:style w:type="paragraph" w:styleId="Footer">
    <w:name w:val="footer"/>
    <w:basedOn w:val="Normal"/>
    <w:rsid w:val="002F16C6"/>
    <w:pPr>
      <w:tabs>
        <w:tab w:val="center" w:pos="4320"/>
        <w:tab w:val="right" w:pos="8640"/>
      </w:tabs>
    </w:pPr>
  </w:style>
  <w:style w:type="character" w:styleId="PageNumber">
    <w:name w:val="page number"/>
    <w:basedOn w:val="DefaultParagraphFont"/>
    <w:rsid w:val="002F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CAREER PLANNING</vt:lpstr>
    </vt:vector>
  </TitlesOfParts>
  <Company>Pleasant Grove High School</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PLANNING</dc:title>
  <dc:subject/>
  <dc:creator>Michelle Guymon</dc:creator>
  <cp:keywords/>
  <dc:description/>
  <cp:lastModifiedBy>Julia Stanger</cp:lastModifiedBy>
  <cp:revision>2</cp:revision>
  <cp:lastPrinted>2005-03-17T17:50:00Z</cp:lastPrinted>
  <dcterms:created xsi:type="dcterms:W3CDTF">2015-10-07T23:47:00Z</dcterms:created>
  <dcterms:modified xsi:type="dcterms:W3CDTF">2015-10-07T23:47:00Z</dcterms:modified>
</cp:coreProperties>
</file>